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51" w:type="dxa"/>
        <w:tblInd w:w="-601" w:type="dxa"/>
        <w:tblLook w:val="04A0" w:firstRow="1" w:lastRow="0" w:firstColumn="1" w:lastColumn="0" w:noHBand="0" w:noVBand="1"/>
      </w:tblPr>
      <w:tblGrid>
        <w:gridCol w:w="6521"/>
        <w:gridCol w:w="2439"/>
        <w:gridCol w:w="1842"/>
        <w:gridCol w:w="4649"/>
      </w:tblGrid>
      <w:tr w:rsidR="002E0932" w:rsidTr="0069479F">
        <w:tc>
          <w:tcPr>
            <w:tcW w:w="15451" w:type="dxa"/>
            <w:gridSpan w:val="4"/>
            <w:shd w:val="clear" w:color="auto" w:fill="E36C0A" w:themeFill="accent6" w:themeFillShade="BF"/>
          </w:tcPr>
          <w:p w:rsidR="002E0932" w:rsidRPr="0040692F" w:rsidRDefault="00516EA6" w:rsidP="0040692F">
            <w:pPr>
              <w:rPr>
                <w:b/>
                <w:color w:val="FFFFFF" w:themeColor="background1"/>
                <w:sz w:val="28"/>
                <w:szCs w:val="28"/>
                <w:lang w:val="en-US"/>
              </w:rPr>
            </w:pPr>
            <w:bookmarkStart w:id="0" w:name="_Hlk50714487"/>
            <w:r>
              <w:rPr>
                <w:b/>
                <w:color w:val="FFFFFF" w:themeColor="background1"/>
                <w:sz w:val="28"/>
                <w:szCs w:val="28"/>
                <w:lang w:val="en-US"/>
              </w:rPr>
              <w:t>Terms of Reference (</w:t>
            </w:r>
            <w:proofErr w:type="spellStart"/>
            <w:r>
              <w:rPr>
                <w:b/>
                <w:color w:val="FFFFFF" w:themeColor="background1"/>
                <w:sz w:val="28"/>
                <w:szCs w:val="28"/>
                <w:lang w:val="en-US"/>
              </w:rPr>
              <w:t>ToR</w:t>
            </w:r>
            <w:proofErr w:type="spellEnd"/>
            <w:r>
              <w:rPr>
                <w:b/>
                <w:color w:val="FFFFFF" w:themeColor="background1"/>
                <w:sz w:val="28"/>
                <w:szCs w:val="28"/>
                <w:lang w:val="en-US"/>
              </w:rPr>
              <w:t xml:space="preserve">): </w:t>
            </w:r>
            <w:r w:rsidR="00E10DFE">
              <w:rPr>
                <w:b/>
                <w:color w:val="FFFFFF" w:themeColor="background1"/>
                <w:sz w:val="28"/>
                <w:szCs w:val="28"/>
                <w:lang w:val="en-US"/>
              </w:rPr>
              <w:t>U</w:t>
            </w:r>
            <w:r w:rsidR="0054396A">
              <w:rPr>
                <w:b/>
                <w:color w:val="FFFFFF" w:themeColor="background1"/>
                <w:sz w:val="28"/>
                <w:szCs w:val="28"/>
                <w:lang w:val="en-US"/>
              </w:rPr>
              <w:t>ltra Running Advisory Group [U</w:t>
            </w:r>
            <w:r w:rsidR="00E10DFE">
              <w:rPr>
                <w:b/>
                <w:color w:val="FFFFFF" w:themeColor="background1"/>
                <w:sz w:val="28"/>
                <w:szCs w:val="28"/>
                <w:lang w:val="en-US"/>
              </w:rPr>
              <w:t>RAG</w:t>
            </w:r>
            <w:r w:rsidR="0054396A">
              <w:rPr>
                <w:b/>
                <w:color w:val="FFFFFF" w:themeColor="background1"/>
                <w:sz w:val="28"/>
                <w:szCs w:val="28"/>
                <w:lang w:val="en-US"/>
              </w:rPr>
              <w:t>]</w:t>
            </w:r>
          </w:p>
        </w:tc>
      </w:tr>
      <w:bookmarkEnd w:id="0"/>
      <w:tr w:rsidR="008A4F56" w:rsidTr="009B344A">
        <w:tc>
          <w:tcPr>
            <w:tcW w:w="8960" w:type="dxa"/>
            <w:gridSpan w:val="2"/>
            <w:shd w:val="clear" w:color="auto" w:fill="002060"/>
          </w:tcPr>
          <w:p w:rsidR="008A4F56" w:rsidRPr="0040692F" w:rsidRDefault="008A4F56" w:rsidP="00DE2DFF">
            <w:pPr>
              <w:rPr>
                <w:b/>
                <w:color w:val="FFFFFF" w:themeColor="background1"/>
              </w:rPr>
            </w:pPr>
            <w:r w:rsidRPr="0040692F">
              <w:rPr>
                <w:b/>
                <w:color w:val="FFFFFF" w:themeColor="background1"/>
              </w:rPr>
              <w:t>Purpose</w:t>
            </w:r>
          </w:p>
        </w:tc>
        <w:tc>
          <w:tcPr>
            <w:tcW w:w="6491" w:type="dxa"/>
            <w:gridSpan w:val="2"/>
            <w:shd w:val="clear" w:color="auto" w:fill="002060"/>
          </w:tcPr>
          <w:p w:rsidR="008A4F56" w:rsidRPr="00CA1F65" w:rsidRDefault="008A4F56">
            <w:pPr>
              <w:rPr>
                <w:b/>
              </w:rPr>
            </w:pPr>
            <w:r w:rsidRPr="00CA1F65">
              <w:rPr>
                <w:b/>
              </w:rPr>
              <w:t>Outputs</w:t>
            </w:r>
          </w:p>
        </w:tc>
      </w:tr>
      <w:tr w:rsidR="008A4F56" w:rsidRPr="007169E3" w:rsidTr="009B344A">
        <w:tc>
          <w:tcPr>
            <w:tcW w:w="8960" w:type="dxa"/>
            <w:gridSpan w:val="2"/>
          </w:tcPr>
          <w:p w:rsidR="008A4F56" w:rsidRPr="000555C6" w:rsidRDefault="008A4F56" w:rsidP="000555C6">
            <w:pPr>
              <w:rPr>
                <w:sz w:val="20"/>
                <w:szCs w:val="20"/>
              </w:rPr>
            </w:pPr>
            <w:r w:rsidRPr="000555C6">
              <w:rPr>
                <w:sz w:val="20"/>
                <w:szCs w:val="20"/>
              </w:rPr>
              <w:t>The British Athletics (UKA) Ultra Running Advisory Group (URAG) has been established to act on behalf of UKA to formulate the strategy and policy for Ultra running and Ultra runners in the UK.  This includes international representation and team management at international competitions selection and policy as well as developing the sport domestically in the UK via national competition and development opportunities.  The group will advise on the budget requirements and spend to support these policies.</w:t>
            </w:r>
          </w:p>
          <w:p w:rsidR="008A4F56" w:rsidRPr="000555C6" w:rsidRDefault="008A4F56" w:rsidP="00AE62CD">
            <w:pPr>
              <w:pStyle w:val="ListParagraph"/>
              <w:ind w:left="1440"/>
              <w:rPr>
                <w:rFonts w:ascii="Arial" w:eastAsia="Times New Roman" w:hAnsi="Arial" w:cs="Arial"/>
                <w:color w:val="393536"/>
                <w:sz w:val="20"/>
                <w:szCs w:val="20"/>
                <w:lang w:eastAsia="en-GB"/>
              </w:rPr>
            </w:pPr>
          </w:p>
        </w:tc>
        <w:tc>
          <w:tcPr>
            <w:tcW w:w="6491" w:type="dxa"/>
            <w:gridSpan w:val="2"/>
          </w:tcPr>
          <w:p w:rsidR="00280D5B" w:rsidRPr="00280D5B" w:rsidRDefault="008A4F56" w:rsidP="0054396A">
            <w:pPr>
              <w:pStyle w:val="ListParagraph"/>
              <w:numPr>
                <w:ilvl w:val="0"/>
                <w:numId w:val="25"/>
              </w:numPr>
              <w:tabs>
                <w:tab w:val="num" w:pos="770"/>
              </w:tabs>
            </w:pPr>
            <w:r w:rsidRPr="0054396A">
              <w:rPr>
                <w:sz w:val="20"/>
                <w:szCs w:val="20"/>
                <w:lang w:val="en-US"/>
              </w:rPr>
              <w:t xml:space="preserve">Meeting notes will be shared with the </w:t>
            </w:r>
            <w:r w:rsidR="00280D5B" w:rsidRPr="0054396A">
              <w:rPr>
                <w:sz w:val="20"/>
                <w:szCs w:val="20"/>
                <w:lang w:val="en-US"/>
              </w:rPr>
              <w:t>Domestic Athletics</w:t>
            </w:r>
            <w:r w:rsidR="0054396A" w:rsidRPr="0054396A">
              <w:rPr>
                <w:sz w:val="20"/>
                <w:szCs w:val="20"/>
                <w:lang w:val="en-US"/>
              </w:rPr>
              <w:t xml:space="preserve"> </w:t>
            </w:r>
            <w:r w:rsidR="00280D5B" w:rsidRPr="0054396A">
              <w:rPr>
                <w:sz w:val="20"/>
                <w:szCs w:val="20"/>
                <w:lang w:val="en-US"/>
              </w:rPr>
              <w:t>Operations Manager</w:t>
            </w:r>
          </w:p>
          <w:p w:rsidR="00280D5B" w:rsidRPr="0054396A" w:rsidRDefault="00280D5B" w:rsidP="0054396A">
            <w:pPr>
              <w:pStyle w:val="ListParagraph"/>
              <w:numPr>
                <w:ilvl w:val="0"/>
                <w:numId w:val="25"/>
              </w:numPr>
              <w:tabs>
                <w:tab w:val="num" w:pos="770"/>
              </w:tabs>
              <w:rPr>
                <w:sz w:val="20"/>
                <w:szCs w:val="20"/>
              </w:rPr>
            </w:pPr>
            <w:r w:rsidRPr="0054396A">
              <w:rPr>
                <w:sz w:val="20"/>
                <w:szCs w:val="20"/>
              </w:rPr>
              <w:t>Follow UKA policies and procedures</w:t>
            </w:r>
          </w:p>
          <w:p w:rsidR="008A4F56" w:rsidRPr="00280D5B" w:rsidRDefault="008A4F56" w:rsidP="00280D5B">
            <w:pPr>
              <w:rPr>
                <w:sz w:val="20"/>
                <w:szCs w:val="20"/>
                <w:lang w:val="en-US"/>
              </w:rPr>
            </w:pPr>
          </w:p>
        </w:tc>
      </w:tr>
      <w:tr w:rsidR="000C321D" w:rsidRPr="007169E3" w:rsidTr="003848D1">
        <w:tc>
          <w:tcPr>
            <w:tcW w:w="15451" w:type="dxa"/>
            <w:gridSpan w:val="4"/>
            <w:shd w:val="clear" w:color="auto" w:fill="002060"/>
          </w:tcPr>
          <w:p w:rsidR="000C321D" w:rsidRPr="007169E3" w:rsidRDefault="000C321D">
            <w:pPr>
              <w:rPr>
                <w:b/>
                <w:sz w:val="20"/>
                <w:szCs w:val="20"/>
              </w:rPr>
            </w:pPr>
            <w:r w:rsidRPr="007169E3">
              <w:rPr>
                <w:rFonts w:cs="Arial"/>
                <w:b/>
                <w:sz w:val="20"/>
                <w:szCs w:val="20"/>
                <w:lang w:val="en"/>
              </w:rPr>
              <w:t>Key responsibilities</w:t>
            </w:r>
          </w:p>
        </w:tc>
      </w:tr>
      <w:tr w:rsidR="00AE62CD" w:rsidRPr="007169E3" w:rsidTr="00452425">
        <w:tc>
          <w:tcPr>
            <w:tcW w:w="15451" w:type="dxa"/>
            <w:gridSpan w:val="4"/>
          </w:tcPr>
          <w:p w:rsidR="00AE62CD" w:rsidRPr="00E07581" w:rsidRDefault="00AE62CD" w:rsidP="007930AC">
            <w:pPr>
              <w:rPr>
                <w:rFonts w:cs="Arial"/>
                <w:b/>
                <w:sz w:val="20"/>
                <w:szCs w:val="20"/>
                <w:lang w:val="en"/>
              </w:rPr>
            </w:pPr>
          </w:p>
          <w:p w:rsidR="008A4F56" w:rsidRDefault="008A4F56" w:rsidP="008A4F56">
            <w:pPr>
              <w:rPr>
                <w:sz w:val="20"/>
                <w:szCs w:val="20"/>
              </w:rPr>
            </w:pPr>
            <w:r w:rsidRPr="008A4F56">
              <w:rPr>
                <w:sz w:val="20"/>
                <w:szCs w:val="20"/>
              </w:rPr>
              <w:t>The Ultra Running Advisory Group will have responsibility for:</w:t>
            </w:r>
          </w:p>
          <w:p w:rsidR="0054396A" w:rsidRPr="008A4F56" w:rsidRDefault="0054396A" w:rsidP="008A4F56">
            <w:pPr>
              <w:rPr>
                <w:sz w:val="20"/>
                <w:szCs w:val="20"/>
              </w:rPr>
            </w:pPr>
          </w:p>
          <w:p w:rsidR="008A4F56" w:rsidRPr="008A4F56" w:rsidRDefault="008A4F56" w:rsidP="008A4F56">
            <w:pPr>
              <w:pStyle w:val="ListParagraph"/>
              <w:numPr>
                <w:ilvl w:val="0"/>
                <w:numId w:val="19"/>
              </w:numPr>
              <w:rPr>
                <w:sz w:val="20"/>
                <w:szCs w:val="20"/>
              </w:rPr>
            </w:pPr>
            <w:r w:rsidRPr="008A4F56">
              <w:rPr>
                <w:sz w:val="20"/>
                <w:szCs w:val="20"/>
              </w:rPr>
              <w:t>advising UKA and the Home Countries on matters relating to the development of international ultrarunning ensuring that GB is represented by the best possible and best prepared ultrarunning team at all designated international events</w:t>
            </w:r>
          </w:p>
          <w:p w:rsidR="008A4F56" w:rsidRPr="008A4F56" w:rsidRDefault="008A4F56" w:rsidP="008A4F56">
            <w:pPr>
              <w:pStyle w:val="ListParagraph"/>
              <w:numPr>
                <w:ilvl w:val="0"/>
                <w:numId w:val="19"/>
              </w:numPr>
              <w:rPr>
                <w:sz w:val="20"/>
                <w:szCs w:val="20"/>
              </w:rPr>
            </w:pPr>
            <w:r w:rsidRPr="008A4F56">
              <w:rPr>
                <w:sz w:val="20"/>
                <w:szCs w:val="20"/>
              </w:rPr>
              <w:t>agreeing the policies for prioritising representation depending on budget restraints.</w:t>
            </w:r>
          </w:p>
          <w:p w:rsidR="008A4F56" w:rsidRPr="008A4F56" w:rsidRDefault="008A4F56" w:rsidP="008A4F56">
            <w:pPr>
              <w:pStyle w:val="ListParagraph"/>
              <w:numPr>
                <w:ilvl w:val="0"/>
                <w:numId w:val="19"/>
              </w:numPr>
              <w:rPr>
                <w:sz w:val="20"/>
                <w:szCs w:val="20"/>
              </w:rPr>
            </w:pPr>
            <w:r w:rsidRPr="008A4F56">
              <w:rPr>
                <w:sz w:val="20"/>
                <w:szCs w:val="20"/>
              </w:rPr>
              <w:t>drawing up the selection criteria for all ultrarunning events where a Great Britain &amp; Northern Ireland team takes part</w:t>
            </w:r>
          </w:p>
          <w:p w:rsidR="008A4F56" w:rsidRPr="008A4F56" w:rsidRDefault="008A4F56" w:rsidP="008A4F56">
            <w:pPr>
              <w:pStyle w:val="ListParagraph"/>
              <w:numPr>
                <w:ilvl w:val="0"/>
                <w:numId w:val="19"/>
              </w:numPr>
              <w:rPr>
                <w:sz w:val="20"/>
                <w:szCs w:val="20"/>
              </w:rPr>
            </w:pPr>
            <w:r w:rsidRPr="008A4F56">
              <w:rPr>
                <w:sz w:val="20"/>
                <w:szCs w:val="20"/>
              </w:rPr>
              <w:t xml:space="preserve">leading and managing selection processes for </w:t>
            </w:r>
            <w:proofErr w:type="spellStart"/>
            <w:r w:rsidRPr="008A4F56">
              <w:rPr>
                <w:sz w:val="20"/>
                <w:szCs w:val="20"/>
              </w:rPr>
              <w:t>ultra events</w:t>
            </w:r>
            <w:proofErr w:type="spellEnd"/>
            <w:r w:rsidRPr="008A4F56">
              <w:rPr>
                <w:sz w:val="20"/>
                <w:szCs w:val="20"/>
              </w:rPr>
              <w:t xml:space="preserve"> on behalf of UKA</w:t>
            </w:r>
          </w:p>
          <w:p w:rsidR="008A4F56" w:rsidRPr="008A4F56" w:rsidRDefault="008A4F56" w:rsidP="008A4F56">
            <w:pPr>
              <w:pStyle w:val="ListParagraph"/>
              <w:numPr>
                <w:ilvl w:val="0"/>
                <w:numId w:val="19"/>
              </w:numPr>
              <w:rPr>
                <w:sz w:val="20"/>
                <w:szCs w:val="20"/>
              </w:rPr>
            </w:pPr>
            <w:r w:rsidRPr="008A4F56">
              <w:rPr>
                <w:sz w:val="20"/>
                <w:szCs w:val="20"/>
              </w:rPr>
              <w:t>holding trials for key international events, as appropriate. Ensure that the timing of trials, the location, organisation, and terrain profile are all optimal</w:t>
            </w:r>
          </w:p>
          <w:p w:rsidR="008A4F56" w:rsidRPr="008A4F56" w:rsidRDefault="008A4F56" w:rsidP="008A4F56">
            <w:pPr>
              <w:pStyle w:val="ListParagraph"/>
              <w:numPr>
                <w:ilvl w:val="0"/>
                <w:numId w:val="19"/>
              </w:numPr>
              <w:rPr>
                <w:sz w:val="20"/>
                <w:szCs w:val="20"/>
              </w:rPr>
            </w:pPr>
            <w:r w:rsidRPr="008A4F56">
              <w:rPr>
                <w:sz w:val="20"/>
                <w:szCs w:val="20"/>
              </w:rPr>
              <w:t>making appropriate team management appointments</w:t>
            </w:r>
          </w:p>
          <w:p w:rsidR="008A4F56" w:rsidRPr="008A4F56" w:rsidRDefault="008A4F56" w:rsidP="008A4F56">
            <w:pPr>
              <w:pStyle w:val="ListParagraph"/>
              <w:numPr>
                <w:ilvl w:val="0"/>
                <w:numId w:val="19"/>
              </w:numPr>
              <w:rPr>
                <w:sz w:val="20"/>
                <w:szCs w:val="20"/>
              </w:rPr>
            </w:pPr>
            <w:r w:rsidRPr="008A4F56">
              <w:rPr>
                <w:sz w:val="20"/>
                <w:szCs w:val="20"/>
              </w:rPr>
              <w:t>drawing up and reviewing as appropriate, team management guidelines and job descriptions</w:t>
            </w:r>
          </w:p>
          <w:p w:rsidR="008A4F56" w:rsidRPr="008A4F56" w:rsidRDefault="008A4F56" w:rsidP="008A4F56">
            <w:pPr>
              <w:pStyle w:val="ListParagraph"/>
              <w:numPr>
                <w:ilvl w:val="0"/>
                <w:numId w:val="19"/>
              </w:numPr>
              <w:rPr>
                <w:sz w:val="20"/>
                <w:szCs w:val="20"/>
              </w:rPr>
            </w:pPr>
            <w:r w:rsidRPr="008A4F56">
              <w:rPr>
                <w:sz w:val="20"/>
                <w:szCs w:val="20"/>
              </w:rPr>
              <w:t>ensuring that post event feedback from management officials and athletes is obtained after each event at which a Great Britain &amp; Northern Ireland team competes</w:t>
            </w:r>
          </w:p>
          <w:p w:rsidR="008A4F56" w:rsidRPr="008A4F56" w:rsidRDefault="008A4F56" w:rsidP="008A4F56">
            <w:pPr>
              <w:pStyle w:val="ListParagraph"/>
              <w:numPr>
                <w:ilvl w:val="0"/>
                <w:numId w:val="19"/>
              </w:numPr>
              <w:rPr>
                <w:sz w:val="20"/>
                <w:szCs w:val="20"/>
              </w:rPr>
            </w:pPr>
            <w:r w:rsidRPr="008A4F56">
              <w:rPr>
                <w:sz w:val="20"/>
                <w:szCs w:val="20"/>
              </w:rPr>
              <w:t>making recommendations to UKA regarding the development support provided to international ultrarunning runners</w:t>
            </w:r>
          </w:p>
          <w:p w:rsidR="008A4F56" w:rsidRPr="008A4F56" w:rsidRDefault="008A4F56" w:rsidP="008A4F56">
            <w:pPr>
              <w:pStyle w:val="ListParagraph"/>
              <w:numPr>
                <w:ilvl w:val="0"/>
                <w:numId w:val="19"/>
              </w:numPr>
              <w:rPr>
                <w:sz w:val="20"/>
                <w:szCs w:val="20"/>
              </w:rPr>
            </w:pPr>
            <w:r w:rsidRPr="008A4F56">
              <w:rPr>
                <w:sz w:val="20"/>
                <w:szCs w:val="20"/>
              </w:rPr>
              <w:t>making recommendations for the optimal development and organisation of age group ultrarunning and runners in the UK and ensuring appropriate liaison with the Home Countries</w:t>
            </w:r>
          </w:p>
          <w:p w:rsidR="008A4F56" w:rsidRPr="008A4F56" w:rsidRDefault="008A4F56" w:rsidP="008A4F56">
            <w:pPr>
              <w:pStyle w:val="ListParagraph"/>
              <w:numPr>
                <w:ilvl w:val="0"/>
                <w:numId w:val="19"/>
              </w:numPr>
              <w:rPr>
                <w:sz w:val="20"/>
                <w:szCs w:val="20"/>
              </w:rPr>
            </w:pPr>
            <w:r w:rsidRPr="008A4F56">
              <w:rPr>
                <w:sz w:val="20"/>
                <w:szCs w:val="20"/>
              </w:rPr>
              <w:t xml:space="preserve">advising UKA of any proposed rule changes as put forward by the IAU, IAAF or EA, and making recommendations based on such </w:t>
            </w:r>
          </w:p>
          <w:p w:rsidR="008A4F56" w:rsidRPr="008A4F56" w:rsidRDefault="008A4F56" w:rsidP="008A4F56">
            <w:pPr>
              <w:pStyle w:val="ListParagraph"/>
              <w:numPr>
                <w:ilvl w:val="0"/>
                <w:numId w:val="19"/>
              </w:numPr>
              <w:rPr>
                <w:sz w:val="20"/>
                <w:szCs w:val="20"/>
              </w:rPr>
            </w:pPr>
            <w:r w:rsidRPr="008A4F56">
              <w:rPr>
                <w:sz w:val="20"/>
                <w:szCs w:val="20"/>
              </w:rPr>
              <w:t>advising UKA regarding national ultrarunning championships, and co-ordinating the implementation of recommendations</w:t>
            </w:r>
          </w:p>
          <w:p w:rsidR="00AE62CD" w:rsidRPr="00AE62CD" w:rsidRDefault="00AE62CD" w:rsidP="00D22310">
            <w:pPr>
              <w:pStyle w:val="ListParagraph"/>
              <w:ind w:left="1440"/>
              <w:rPr>
                <w:sz w:val="20"/>
                <w:szCs w:val="20"/>
                <w:lang w:val="en-US"/>
              </w:rPr>
            </w:pPr>
          </w:p>
        </w:tc>
      </w:tr>
      <w:tr w:rsidR="007930AC" w:rsidRPr="007169E3" w:rsidTr="00B51C74">
        <w:tc>
          <w:tcPr>
            <w:tcW w:w="6521" w:type="dxa"/>
            <w:shd w:val="clear" w:color="auto" w:fill="002060"/>
          </w:tcPr>
          <w:p w:rsidR="007930AC" w:rsidRPr="007169E3" w:rsidRDefault="007930AC" w:rsidP="00F808D1">
            <w:pPr>
              <w:rPr>
                <w:rFonts w:cs="Arial"/>
                <w:b/>
                <w:color w:val="FFFFFF" w:themeColor="background1"/>
                <w:sz w:val="20"/>
                <w:szCs w:val="20"/>
                <w:lang w:val="en"/>
              </w:rPr>
            </w:pPr>
            <w:r w:rsidRPr="007169E3">
              <w:rPr>
                <w:rFonts w:cs="Arial"/>
                <w:b/>
                <w:color w:val="FFFFFF" w:themeColor="background1"/>
                <w:sz w:val="20"/>
                <w:szCs w:val="20"/>
                <w:lang w:val="en"/>
              </w:rPr>
              <w:t>Membership</w:t>
            </w:r>
            <w:r w:rsidR="007B1FEB" w:rsidRPr="007169E3">
              <w:rPr>
                <w:rFonts w:cs="Arial"/>
                <w:b/>
                <w:color w:val="FFFFFF" w:themeColor="background1"/>
                <w:sz w:val="20"/>
                <w:szCs w:val="20"/>
                <w:lang w:val="en"/>
              </w:rPr>
              <w:t>/Attendees</w:t>
            </w:r>
          </w:p>
        </w:tc>
        <w:tc>
          <w:tcPr>
            <w:tcW w:w="4281" w:type="dxa"/>
            <w:gridSpan w:val="2"/>
            <w:shd w:val="clear" w:color="auto" w:fill="002060"/>
          </w:tcPr>
          <w:p w:rsidR="007930AC" w:rsidRPr="007169E3" w:rsidRDefault="007930AC" w:rsidP="00CE5923">
            <w:pPr>
              <w:rPr>
                <w:rFonts w:cs="Arial"/>
                <w:b/>
                <w:color w:val="FFFFFF" w:themeColor="background1"/>
                <w:sz w:val="20"/>
                <w:szCs w:val="20"/>
                <w:lang w:val="en"/>
              </w:rPr>
            </w:pPr>
            <w:r w:rsidRPr="007169E3">
              <w:rPr>
                <w:rFonts w:cs="Arial"/>
                <w:b/>
                <w:color w:val="FFFFFF" w:themeColor="background1"/>
                <w:sz w:val="20"/>
                <w:szCs w:val="20"/>
                <w:lang w:val="en"/>
              </w:rPr>
              <w:t>Agenda</w:t>
            </w:r>
          </w:p>
        </w:tc>
        <w:tc>
          <w:tcPr>
            <w:tcW w:w="4649" w:type="dxa"/>
            <w:shd w:val="clear" w:color="auto" w:fill="002060"/>
          </w:tcPr>
          <w:p w:rsidR="007930AC" w:rsidRPr="007169E3" w:rsidRDefault="007930AC" w:rsidP="00CE5923">
            <w:pPr>
              <w:jc w:val="both"/>
              <w:rPr>
                <w:rStyle w:val="Strong"/>
                <w:rFonts w:cs="Arial"/>
                <w:color w:val="FFFFFF" w:themeColor="background1"/>
                <w:sz w:val="20"/>
                <w:szCs w:val="20"/>
                <w:lang w:val="en"/>
              </w:rPr>
            </w:pPr>
            <w:r w:rsidRPr="007169E3">
              <w:rPr>
                <w:rStyle w:val="Strong"/>
                <w:rFonts w:cs="Arial"/>
                <w:color w:val="FFFFFF" w:themeColor="background1"/>
                <w:sz w:val="20"/>
                <w:szCs w:val="20"/>
                <w:lang w:val="en"/>
              </w:rPr>
              <w:t>Duration/Frequency</w:t>
            </w:r>
          </w:p>
        </w:tc>
      </w:tr>
      <w:tr w:rsidR="007930AC" w:rsidRPr="007169E3" w:rsidTr="00B51C74">
        <w:tc>
          <w:tcPr>
            <w:tcW w:w="6521" w:type="dxa"/>
          </w:tcPr>
          <w:p w:rsidR="00280D5B" w:rsidRDefault="00280D5B" w:rsidP="00845D3D">
            <w:pPr>
              <w:rPr>
                <w:sz w:val="20"/>
                <w:szCs w:val="20"/>
              </w:rPr>
            </w:pPr>
            <w:r w:rsidRPr="00280D5B">
              <w:rPr>
                <w:sz w:val="20"/>
                <w:szCs w:val="20"/>
              </w:rPr>
              <w:t>Membership of the Advisory Group will be determined by the Board and Senior Management of UK Athletics</w:t>
            </w:r>
            <w:r>
              <w:rPr>
                <w:sz w:val="20"/>
                <w:szCs w:val="20"/>
              </w:rPr>
              <w:t xml:space="preserve"> based on the following criteria:</w:t>
            </w:r>
          </w:p>
          <w:p w:rsidR="00280D5B" w:rsidRDefault="00280D5B" w:rsidP="00280D5B"/>
          <w:p w:rsidR="00280D5B" w:rsidRPr="009B344A" w:rsidRDefault="00280D5B" w:rsidP="009B344A">
            <w:pPr>
              <w:numPr>
                <w:ilvl w:val="0"/>
                <w:numId w:val="23"/>
              </w:numPr>
              <w:rPr>
                <w:sz w:val="20"/>
                <w:szCs w:val="20"/>
              </w:rPr>
            </w:pPr>
            <w:r w:rsidRPr="009B344A">
              <w:rPr>
                <w:sz w:val="20"/>
                <w:szCs w:val="20"/>
              </w:rPr>
              <w:t>their international and national involvement in the delivery and management of the sport of ultrarunning, as managed by the IAU with the endorsement of the IAAF.</w:t>
            </w:r>
          </w:p>
          <w:p w:rsidR="00280D5B" w:rsidRPr="009B344A" w:rsidRDefault="00280D5B" w:rsidP="009B344A">
            <w:pPr>
              <w:numPr>
                <w:ilvl w:val="0"/>
                <w:numId w:val="23"/>
              </w:numPr>
              <w:rPr>
                <w:sz w:val="20"/>
                <w:szCs w:val="20"/>
              </w:rPr>
            </w:pPr>
            <w:r w:rsidRPr="009B344A">
              <w:rPr>
                <w:sz w:val="20"/>
                <w:szCs w:val="20"/>
              </w:rPr>
              <w:t>their understanding of national and international level ultrarunning and related performance trends</w:t>
            </w:r>
          </w:p>
          <w:p w:rsidR="00280D5B" w:rsidRPr="009B344A" w:rsidRDefault="00280D5B" w:rsidP="009B344A">
            <w:pPr>
              <w:numPr>
                <w:ilvl w:val="0"/>
                <w:numId w:val="23"/>
              </w:numPr>
              <w:rPr>
                <w:sz w:val="20"/>
                <w:szCs w:val="20"/>
              </w:rPr>
            </w:pPr>
            <w:r w:rsidRPr="009B344A">
              <w:rPr>
                <w:sz w:val="20"/>
                <w:szCs w:val="20"/>
              </w:rPr>
              <w:t>home country representation – members are however invited as individuals, not ‘home country places’ which can be substituted</w:t>
            </w:r>
          </w:p>
          <w:p w:rsidR="00280D5B" w:rsidRDefault="00280D5B" w:rsidP="009B344A">
            <w:pPr>
              <w:numPr>
                <w:ilvl w:val="0"/>
                <w:numId w:val="23"/>
              </w:numPr>
              <w:rPr>
                <w:sz w:val="20"/>
                <w:szCs w:val="20"/>
              </w:rPr>
            </w:pPr>
            <w:r w:rsidRPr="000E56B8">
              <w:rPr>
                <w:sz w:val="20"/>
                <w:szCs w:val="20"/>
              </w:rPr>
              <w:t>there being separation of roles between membership of the Advisory Group and team management.</w:t>
            </w:r>
          </w:p>
          <w:p w:rsidR="00E01294" w:rsidRPr="000E56B8" w:rsidRDefault="00E01294" w:rsidP="00F513C9">
            <w:pPr>
              <w:ind w:left="720"/>
              <w:rPr>
                <w:sz w:val="20"/>
                <w:szCs w:val="20"/>
              </w:rPr>
            </w:pPr>
          </w:p>
          <w:p w:rsidR="00280D5B" w:rsidRPr="00280D5B" w:rsidRDefault="00280D5B" w:rsidP="00845D3D">
            <w:pPr>
              <w:rPr>
                <w:sz w:val="20"/>
                <w:szCs w:val="20"/>
              </w:rPr>
            </w:pPr>
          </w:p>
          <w:p w:rsidR="00845D3D" w:rsidRDefault="00845D3D" w:rsidP="00845D3D">
            <w:pPr>
              <w:rPr>
                <w:sz w:val="20"/>
                <w:szCs w:val="20"/>
              </w:rPr>
            </w:pPr>
            <w:r w:rsidRPr="00AD5203">
              <w:rPr>
                <w:sz w:val="20"/>
                <w:szCs w:val="20"/>
              </w:rPr>
              <w:t xml:space="preserve">The Chairperson will be appointed by </w:t>
            </w:r>
            <w:r w:rsidR="00280D5B">
              <w:rPr>
                <w:sz w:val="20"/>
                <w:szCs w:val="20"/>
              </w:rPr>
              <w:t>UK Athletics</w:t>
            </w:r>
            <w:r w:rsidRPr="00AD5203">
              <w:rPr>
                <w:sz w:val="20"/>
                <w:szCs w:val="20"/>
              </w:rPr>
              <w:t xml:space="preserve">. Invitations for membership will be issued by </w:t>
            </w:r>
            <w:r w:rsidR="00280D5B">
              <w:rPr>
                <w:sz w:val="20"/>
                <w:szCs w:val="20"/>
              </w:rPr>
              <w:t>UK Athletics</w:t>
            </w:r>
            <w:r w:rsidRPr="00AD5203">
              <w:rPr>
                <w:sz w:val="20"/>
                <w:szCs w:val="20"/>
              </w:rPr>
              <w:t xml:space="preserve">. Members will be representative of the expertise and knowledge base required </w:t>
            </w:r>
            <w:r w:rsidR="00280D5B">
              <w:rPr>
                <w:sz w:val="20"/>
                <w:szCs w:val="20"/>
              </w:rPr>
              <w:t>for Ultra Running deliverables.</w:t>
            </w:r>
          </w:p>
          <w:p w:rsidR="00845D3D" w:rsidRPr="00AD5203" w:rsidRDefault="00E01294" w:rsidP="00845D3D">
            <w:pPr>
              <w:rPr>
                <w:sz w:val="20"/>
                <w:szCs w:val="20"/>
              </w:rPr>
            </w:pPr>
            <w:r>
              <w:rPr>
                <w:sz w:val="20"/>
                <w:szCs w:val="20"/>
              </w:rPr>
              <w:t>Members will follow UKA codes of conduct and UK Athletics could dismiss members if inappropriate behaviour occurs.</w:t>
            </w:r>
            <w:r w:rsidR="00845D3D" w:rsidRPr="00AD5203">
              <w:rPr>
                <w:sz w:val="20"/>
                <w:szCs w:val="20"/>
              </w:rPr>
              <w:t xml:space="preserve"> </w:t>
            </w:r>
          </w:p>
          <w:p w:rsidR="00845D3D" w:rsidRDefault="00845D3D" w:rsidP="00845D3D">
            <w:pPr>
              <w:rPr>
                <w:sz w:val="20"/>
                <w:szCs w:val="20"/>
              </w:rPr>
            </w:pPr>
            <w:r w:rsidRPr="00AD5203">
              <w:rPr>
                <w:sz w:val="20"/>
                <w:szCs w:val="20"/>
              </w:rPr>
              <w:t xml:space="preserve">Membership </w:t>
            </w:r>
            <w:r w:rsidR="00E01294">
              <w:rPr>
                <w:sz w:val="20"/>
                <w:szCs w:val="20"/>
              </w:rPr>
              <w:t xml:space="preserve">should be for four </w:t>
            </w:r>
            <w:proofErr w:type="gramStart"/>
            <w:r w:rsidR="00E01294">
              <w:rPr>
                <w:sz w:val="20"/>
                <w:szCs w:val="20"/>
              </w:rPr>
              <w:t>years</w:t>
            </w:r>
            <w:proofErr w:type="gramEnd"/>
            <w:r w:rsidR="00E01294">
              <w:rPr>
                <w:sz w:val="20"/>
                <w:szCs w:val="20"/>
              </w:rPr>
              <w:t xml:space="preserve"> but re-appointment could  take place</w:t>
            </w:r>
          </w:p>
          <w:p w:rsidR="00280D5B" w:rsidRPr="00AD5203" w:rsidRDefault="00280D5B" w:rsidP="00845D3D">
            <w:pPr>
              <w:rPr>
                <w:sz w:val="20"/>
                <w:szCs w:val="20"/>
              </w:rPr>
            </w:pPr>
          </w:p>
          <w:p w:rsidR="00A05CE9" w:rsidRPr="00AD5203" w:rsidRDefault="00A05CE9" w:rsidP="00FE5530">
            <w:pPr>
              <w:shd w:val="clear" w:color="auto" w:fill="FFFFFF"/>
              <w:spacing w:after="240"/>
              <w:rPr>
                <w:rFonts w:eastAsia="Times New Roman" w:cs="Arial"/>
                <w:color w:val="393536"/>
                <w:sz w:val="20"/>
                <w:szCs w:val="20"/>
                <w:lang w:eastAsia="en-GB"/>
              </w:rPr>
            </w:pPr>
            <w:r w:rsidRPr="00AD5203">
              <w:rPr>
                <w:sz w:val="20"/>
                <w:szCs w:val="20"/>
                <w:lang w:val="en-US"/>
              </w:rPr>
              <w:t xml:space="preserve">The </w:t>
            </w:r>
            <w:r w:rsidR="00AD5203" w:rsidRPr="00AD5203">
              <w:rPr>
                <w:sz w:val="20"/>
                <w:szCs w:val="20"/>
                <w:lang w:val="en-US"/>
              </w:rPr>
              <w:t xml:space="preserve">URAG </w:t>
            </w:r>
            <w:r w:rsidR="00DC0BC1" w:rsidRPr="00AD5203">
              <w:rPr>
                <w:sz w:val="20"/>
                <w:szCs w:val="20"/>
                <w:lang w:val="en-US"/>
              </w:rPr>
              <w:t>Group</w:t>
            </w:r>
            <w:r w:rsidRPr="00AD5203">
              <w:rPr>
                <w:sz w:val="20"/>
                <w:szCs w:val="20"/>
                <w:lang w:val="en-US"/>
              </w:rPr>
              <w:t xml:space="preserve"> s</w:t>
            </w:r>
            <w:r w:rsidR="00AD5203" w:rsidRPr="00AD5203">
              <w:rPr>
                <w:sz w:val="20"/>
                <w:szCs w:val="20"/>
                <w:lang w:val="en-US"/>
              </w:rPr>
              <w:t>hall</w:t>
            </w:r>
            <w:r w:rsidRPr="00AD5203">
              <w:rPr>
                <w:sz w:val="20"/>
                <w:szCs w:val="20"/>
                <w:lang w:val="en-US"/>
              </w:rPr>
              <w:t xml:space="preserve"> comprise</w:t>
            </w:r>
            <w:r w:rsidR="00AD5203" w:rsidRPr="00AD5203">
              <w:rPr>
                <w:sz w:val="20"/>
                <w:szCs w:val="20"/>
                <w:lang w:val="en-US"/>
              </w:rPr>
              <w:t xml:space="preserve"> of</w:t>
            </w:r>
            <w:r w:rsidRPr="00AD5203">
              <w:rPr>
                <w:sz w:val="20"/>
                <w:szCs w:val="20"/>
                <w:lang w:val="en-US"/>
              </w:rPr>
              <w:t>:</w:t>
            </w:r>
          </w:p>
          <w:p w:rsidR="00E01294" w:rsidRDefault="00B26BFB" w:rsidP="000555C6">
            <w:pPr>
              <w:pStyle w:val="ListParagraph"/>
              <w:numPr>
                <w:ilvl w:val="0"/>
                <w:numId w:val="18"/>
              </w:numPr>
              <w:rPr>
                <w:sz w:val="20"/>
                <w:szCs w:val="20"/>
              </w:rPr>
            </w:pPr>
            <w:r w:rsidRPr="00AD5203">
              <w:rPr>
                <w:sz w:val="20"/>
                <w:szCs w:val="20"/>
              </w:rPr>
              <w:t>Chair</w:t>
            </w:r>
            <w:r w:rsidR="00746F68">
              <w:rPr>
                <w:sz w:val="20"/>
                <w:szCs w:val="20"/>
              </w:rPr>
              <w:t xml:space="preserve"> </w:t>
            </w:r>
          </w:p>
          <w:p w:rsidR="00E01294" w:rsidRDefault="00E01294" w:rsidP="000555C6">
            <w:pPr>
              <w:pStyle w:val="ListParagraph"/>
              <w:numPr>
                <w:ilvl w:val="0"/>
                <w:numId w:val="18"/>
              </w:numPr>
              <w:rPr>
                <w:sz w:val="20"/>
                <w:szCs w:val="20"/>
              </w:rPr>
            </w:pPr>
            <w:r>
              <w:rPr>
                <w:sz w:val="20"/>
                <w:szCs w:val="20"/>
              </w:rPr>
              <w:t>24H Coordinator</w:t>
            </w:r>
          </w:p>
          <w:p w:rsidR="00E01294" w:rsidRDefault="00E01294" w:rsidP="000555C6">
            <w:pPr>
              <w:pStyle w:val="ListParagraph"/>
              <w:numPr>
                <w:ilvl w:val="0"/>
                <w:numId w:val="18"/>
              </w:numPr>
              <w:rPr>
                <w:sz w:val="20"/>
                <w:szCs w:val="20"/>
              </w:rPr>
            </w:pPr>
            <w:r>
              <w:rPr>
                <w:sz w:val="20"/>
                <w:szCs w:val="20"/>
              </w:rPr>
              <w:t>100</w:t>
            </w:r>
            <w:r w:rsidR="00D00503">
              <w:rPr>
                <w:sz w:val="20"/>
                <w:szCs w:val="20"/>
              </w:rPr>
              <w:t>K</w:t>
            </w:r>
            <w:r>
              <w:rPr>
                <w:sz w:val="20"/>
                <w:szCs w:val="20"/>
              </w:rPr>
              <w:t>/50K Coordinator</w:t>
            </w:r>
          </w:p>
          <w:p w:rsidR="00E01294" w:rsidRPr="00E01294" w:rsidRDefault="00E01294">
            <w:pPr>
              <w:pStyle w:val="ListParagraph"/>
              <w:numPr>
                <w:ilvl w:val="0"/>
                <w:numId w:val="18"/>
              </w:numPr>
              <w:rPr>
                <w:sz w:val="20"/>
                <w:szCs w:val="20"/>
              </w:rPr>
            </w:pPr>
            <w:r>
              <w:rPr>
                <w:sz w:val="20"/>
                <w:szCs w:val="20"/>
              </w:rPr>
              <w:t>Trail Coordinator.</w:t>
            </w:r>
            <w:r w:rsidR="00B26BFB" w:rsidRPr="00E01294">
              <w:rPr>
                <w:sz w:val="20"/>
                <w:szCs w:val="20"/>
              </w:rPr>
              <w:tab/>
            </w:r>
          </w:p>
          <w:p w:rsidR="000555C6" w:rsidRPr="00F513C9" w:rsidRDefault="000555C6" w:rsidP="000555C6">
            <w:pPr>
              <w:pStyle w:val="ListParagraph"/>
              <w:numPr>
                <w:ilvl w:val="0"/>
                <w:numId w:val="18"/>
              </w:numPr>
              <w:rPr>
                <w:sz w:val="20"/>
                <w:szCs w:val="20"/>
              </w:rPr>
            </w:pPr>
            <w:r w:rsidRPr="000555C6">
              <w:rPr>
                <w:sz w:val="20"/>
                <w:szCs w:val="20"/>
                <w:lang w:val="en-US"/>
              </w:rPr>
              <w:t>Any other co-opted member as determined by the Chair</w:t>
            </w:r>
            <w:r w:rsidR="00D00503">
              <w:rPr>
                <w:sz w:val="20"/>
                <w:szCs w:val="20"/>
                <w:lang w:val="en-US"/>
              </w:rPr>
              <w:t xml:space="preserve"> after consultation with the other</w:t>
            </w:r>
            <w:r w:rsidR="00637FF2">
              <w:rPr>
                <w:sz w:val="20"/>
                <w:szCs w:val="20"/>
                <w:lang w:val="en-US"/>
              </w:rPr>
              <w:t xml:space="preserve"> group</w:t>
            </w:r>
            <w:r w:rsidR="00D00503">
              <w:rPr>
                <w:sz w:val="20"/>
                <w:szCs w:val="20"/>
                <w:lang w:val="en-US"/>
              </w:rPr>
              <w:t xml:space="preserve"> members.</w:t>
            </w:r>
          </w:p>
          <w:p w:rsidR="00E01294" w:rsidRDefault="00E01294" w:rsidP="00E01294">
            <w:pPr>
              <w:ind w:left="360"/>
              <w:rPr>
                <w:sz w:val="20"/>
                <w:szCs w:val="20"/>
                <w:lang w:val="en-US"/>
              </w:rPr>
            </w:pPr>
          </w:p>
          <w:p w:rsidR="00E01294" w:rsidRPr="00F513C9" w:rsidRDefault="00E01294" w:rsidP="00F513C9">
            <w:pPr>
              <w:ind w:left="360"/>
              <w:rPr>
                <w:sz w:val="20"/>
                <w:szCs w:val="20"/>
              </w:rPr>
            </w:pPr>
            <w:r w:rsidRPr="00F513C9">
              <w:rPr>
                <w:sz w:val="20"/>
                <w:szCs w:val="20"/>
                <w:lang w:val="en-US"/>
              </w:rPr>
              <w:t>Each coordinator would be responsible for their respective selection processes for championships and managing the relevant performance statistics</w:t>
            </w:r>
          </w:p>
          <w:p w:rsidR="0054396A" w:rsidRDefault="0054396A" w:rsidP="0054396A">
            <w:pPr>
              <w:rPr>
                <w:sz w:val="20"/>
                <w:szCs w:val="20"/>
              </w:rPr>
            </w:pPr>
          </w:p>
          <w:p w:rsidR="00E01294" w:rsidRDefault="00E01294" w:rsidP="0054396A">
            <w:pPr>
              <w:rPr>
                <w:sz w:val="20"/>
                <w:szCs w:val="20"/>
              </w:rPr>
            </w:pPr>
          </w:p>
          <w:p w:rsidR="00E01294" w:rsidRDefault="00E01294" w:rsidP="0054396A">
            <w:pPr>
              <w:rPr>
                <w:sz w:val="20"/>
                <w:szCs w:val="20"/>
              </w:rPr>
            </w:pPr>
          </w:p>
          <w:p w:rsidR="00845D3D" w:rsidRDefault="0054396A" w:rsidP="00845D3D">
            <w:pPr>
              <w:rPr>
                <w:sz w:val="20"/>
                <w:szCs w:val="20"/>
              </w:rPr>
            </w:pPr>
            <w:r w:rsidRPr="0054396A">
              <w:rPr>
                <w:b/>
                <w:color w:val="FF0000"/>
                <w:sz w:val="20"/>
                <w:szCs w:val="20"/>
              </w:rPr>
              <w:t>NOTE:</w:t>
            </w:r>
            <w:r w:rsidRPr="0054396A">
              <w:rPr>
                <w:color w:val="FF0000"/>
                <w:sz w:val="20"/>
                <w:szCs w:val="20"/>
              </w:rPr>
              <w:t xml:space="preserve"> </w:t>
            </w:r>
            <w:r w:rsidRPr="0054396A">
              <w:rPr>
                <w:sz w:val="20"/>
                <w:szCs w:val="20"/>
              </w:rPr>
              <w:t>With the approval from UKA the URAG may form working groups with suitable delegated powers for specific areas of development i.e. trial races or selection committees.</w:t>
            </w:r>
          </w:p>
          <w:p w:rsidR="00577C69" w:rsidRDefault="00577C69" w:rsidP="00845D3D">
            <w:pPr>
              <w:rPr>
                <w:sz w:val="20"/>
                <w:szCs w:val="20"/>
              </w:rPr>
            </w:pPr>
          </w:p>
          <w:p w:rsidR="00577C69" w:rsidRPr="00F513C9" w:rsidRDefault="00577C69" w:rsidP="00F513C9">
            <w:pPr>
              <w:pStyle w:val="FARLevel2"/>
              <w:numPr>
                <w:ilvl w:val="0"/>
                <w:numId w:val="0"/>
              </w:numPr>
              <w:tabs>
                <w:tab w:val="left" w:pos="720"/>
              </w:tabs>
              <w:jc w:val="left"/>
              <w:rPr>
                <w:sz w:val="20"/>
                <w:szCs w:val="20"/>
              </w:rPr>
            </w:pPr>
            <w:r w:rsidRPr="00F513C9">
              <w:rPr>
                <w:sz w:val="20"/>
                <w:szCs w:val="20"/>
              </w:rPr>
              <w:t>A person shall cease to be a URAG member i</w:t>
            </w:r>
            <w:r w:rsidR="00CF77BB">
              <w:rPr>
                <w:sz w:val="20"/>
                <w:szCs w:val="20"/>
              </w:rPr>
              <w:t>f</w:t>
            </w:r>
            <w:r w:rsidRPr="00F513C9">
              <w:rPr>
                <w:sz w:val="20"/>
                <w:szCs w:val="20"/>
              </w:rPr>
              <w:t xml:space="preserve"> such a person is requested to resign by at least 75% of the other URAG Members (meaning, for the avoidance of doubt, the URAG Members other than the person whose office is in question) acting together.</w:t>
            </w:r>
          </w:p>
          <w:p w:rsidR="00845D3D" w:rsidRPr="00B26BFB" w:rsidRDefault="00845D3D"/>
        </w:tc>
        <w:tc>
          <w:tcPr>
            <w:tcW w:w="4281" w:type="dxa"/>
            <w:gridSpan w:val="2"/>
          </w:tcPr>
          <w:p w:rsidR="00BA7218" w:rsidRPr="007169E3" w:rsidRDefault="00BA7218" w:rsidP="00BA7218">
            <w:pPr>
              <w:pStyle w:val="ListParagraph"/>
              <w:numPr>
                <w:ilvl w:val="0"/>
                <w:numId w:val="4"/>
              </w:numPr>
              <w:rPr>
                <w:sz w:val="20"/>
                <w:szCs w:val="20"/>
              </w:rPr>
            </w:pPr>
            <w:r w:rsidRPr="007169E3">
              <w:rPr>
                <w:sz w:val="20"/>
                <w:szCs w:val="20"/>
              </w:rPr>
              <w:t>Welcome</w:t>
            </w:r>
          </w:p>
          <w:p w:rsidR="00BA7218" w:rsidRPr="007169E3" w:rsidRDefault="00BA7218" w:rsidP="00BA7218">
            <w:pPr>
              <w:pStyle w:val="ListParagraph"/>
              <w:numPr>
                <w:ilvl w:val="0"/>
                <w:numId w:val="4"/>
              </w:numPr>
              <w:rPr>
                <w:sz w:val="20"/>
                <w:szCs w:val="20"/>
              </w:rPr>
            </w:pPr>
            <w:r w:rsidRPr="007169E3">
              <w:rPr>
                <w:sz w:val="20"/>
                <w:szCs w:val="20"/>
              </w:rPr>
              <w:t>Apologies</w:t>
            </w:r>
          </w:p>
          <w:p w:rsidR="00BA7218" w:rsidRPr="007169E3" w:rsidRDefault="00BA7218" w:rsidP="00BA7218">
            <w:pPr>
              <w:pStyle w:val="ListParagraph"/>
              <w:numPr>
                <w:ilvl w:val="0"/>
                <w:numId w:val="4"/>
              </w:numPr>
              <w:rPr>
                <w:sz w:val="20"/>
                <w:szCs w:val="20"/>
              </w:rPr>
            </w:pPr>
            <w:r w:rsidRPr="007169E3">
              <w:rPr>
                <w:sz w:val="20"/>
                <w:szCs w:val="20"/>
              </w:rPr>
              <w:t>Minutes from previous meetings</w:t>
            </w:r>
          </w:p>
          <w:p w:rsidR="00BA7218" w:rsidRDefault="00BA7218" w:rsidP="00BA7218">
            <w:pPr>
              <w:pStyle w:val="ListParagraph"/>
              <w:numPr>
                <w:ilvl w:val="0"/>
                <w:numId w:val="4"/>
              </w:numPr>
              <w:rPr>
                <w:sz w:val="20"/>
                <w:szCs w:val="20"/>
              </w:rPr>
            </w:pPr>
            <w:r w:rsidRPr="007169E3">
              <w:rPr>
                <w:sz w:val="20"/>
                <w:szCs w:val="20"/>
              </w:rPr>
              <w:t>Matters arising from last meeting</w:t>
            </w:r>
          </w:p>
          <w:p w:rsidR="00E01294" w:rsidRDefault="00E01294" w:rsidP="00BA7218">
            <w:pPr>
              <w:pStyle w:val="ListParagraph"/>
              <w:numPr>
                <w:ilvl w:val="0"/>
                <w:numId w:val="4"/>
              </w:numPr>
              <w:rPr>
                <w:sz w:val="20"/>
                <w:szCs w:val="20"/>
              </w:rPr>
            </w:pPr>
            <w:r>
              <w:rPr>
                <w:sz w:val="20"/>
                <w:szCs w:val="20"/>
              </w:rPr>
              <w:t>24H update</w:t>
            </w:r>
          </w:p>
          <w:p w:rsidR="00E01294" w:rsidRDefault="00E01294" w:rsidP="00BA7218">
            <w:pPr>
              <w:pStyle w:val="ListParagraph"/>
              <w:numPr>
                <w:ilvl w:val="0"/>
                <w:numId w:val="4"/>
              </w:numPr>
              <w:rPr>
                <w:sz w:val="20"/>
                <w:szCs w:val="20"/>
              </w:rPr>
            </w:pPr>
            <w:r>
              <w:rPr>
                <w:sz w:val="20"/>
                <w:szCs w:val="20"/>
              </w:rPr>
              <w:t>100k &amp; 50K updates</w:t>
            </w:r>
          </w:p>
          <w:p w:rsidR="00E01294" w:rsidRDefault="00E01294" w:rsidP="00BA7218">
            <w:pPr>
              <w:pStyle w:val="ListParagraph"/>
              <w:numPr>
                <w:ilvl w:val="0"/>
                <w:numId w:val="4"/>
              </w:numPr>
              <w:rPr>
                <w:sz w:val="20"/>
                <w:szCs w:val="20"/>
              </w:rPr>
            </w:pPr>
            <w:r>
              <w:rPr>
                <w:sz w:val="20"/>
                <w:szCs w:val="20"/>
              </w:rPr>
              <w:t>Trail updates</w:t>
            </w:r>
          </w:p>
          <w:p w:rsidR="00E01294" w:rsidRDefault="00E01294" w:rsidP="00BA7218">
            <w:pPr>
              <w:pStyle w:val="ListParagraph"/>
              <w:numPr>
                <w:ilvl w:val="0"/>
                <w:numId w:val="4"/>
              </w:numPr>
              <w:rPr>
                <w:sz w:val="20"/>
                <w:szCs w:val="20"/>
              </w:rPr>
            </w:pPr>
            <w:r>
              <w:rPr>
                <w:sz w:val="20"/>
                <w:szCs w:val="20"/>
              </w:rPr>
              <w:t>Championships selection/reports</w:t>
            </w:r>
          </w:p>
          <w:p w:rsidR="00E01294" w:rsidRDefault="00E01294" w:rsidP="00BA7218">
            <w:pPr>
              <w:pStyle w:val="ListParagraph"/>
              <w:numPr>
                <w:ilvl w:val="0"/>
                <w:numId w:val="4"/>
              </w:numPr>
              <w:rPr>
                <w:sz w:val="20"/>
                <w:szCs w:val="20"/>
              </w:rPr>
            </w:pPr>
            <w:r>
              <w:rPr>
                <w:sz w:val="20"/>
                <w:szCs w:val="20"/>
              </w:rPr>
              <w:t>Budget</w:t>
            </w:r>
          </w:p>
          <w:p w:rsidR="00E01294" w:rsidRPr="007169E3" w:rsidRDefault="00E01294" w:rsidP="00BA7218">
            <w:pPr>
              <w:pStyle w:val="ListParagraph"/>
              <w:numPr>
                <w:ilvl w:val="0"/>
                <w:numId w:val="4"/>
              </w:numPr>
              <w:rPr>
                <w:sz w:val="20"/>
                <w:szCs w:val="20"/>
              </w:rPr>
            </w:pPr>
            <w:r>
              <w:rPr>
                <w:sz w:val="20"/>
                <w:szCs w:val="20"/>
              </w:rPr>
              <w:t>Liaison with HC &amp; other groups</w:t>
            </w:r>
          </w:p>
          <w:p w:rsidR="00BA7218" w:rsidRPr="007169E3" w:rsidRDefault="00BA7218" w:rsidP="00BA7218">
            <w:pPr>
              <w:pStyle w:val="ListParagraph"/>
              <w:numPr>
                <w:ilvl w:val="0"/>
                <w:numId w:val="4"/>
              </w:numPr>
              <w:rPr>
                <w:sz w:val="20"/>
                <w:szCs w:val="20"/>
              </w:rPr>
            </w:pPr>
            <w:r w:rsidRPr="007169E3">
              <w:rPr>
                <w:sz w:val="20"/>
                <w:szCs w:val="20"/>
              </w:rPr>
              <w:t>AOB</w:t>
            </w:r>
          </w:p>
          <w:p w:rsidR="00CA1F65" w:rsidRPr="007169E3" w:rsidRDefault="00CA1F65" w:rsidP="007930AC">
            <w:pPr>
              <w:jc w:val="both"/>
              <w:rPr>
                <w:b/>
                <w:sz w:val="20"/>
                <w:szCs w:val="20"/>
              </w:rPr>
            </w:pPr>
          </w:p>
          <w:p w:rsidR="007930AC" w:rsidRDefault="007930AC" w:rsidP="007930AC">
            <w:pPr>
              <w:jc w:val="both"/>
              <w:rPr>
                <w:rFonts w:cs="Arial"/>
                <w:sz w:val="20"/>
                <w:szCs w:val="20"/>
              </w:rPr>
            </w:pPr>
            <w:r w:rsidRPr="007169E3">
              <w:rPr>
                <w:b/>
                <w:color w:val="FF0000"/>
                <w:sz w:val="20"/>
                <w:szCs w:val="20"/>
              </w:rPr>
              <w:t>NOTE:</w:t>
            </w:r>
            <w:r w:rsidRPr="007169E3">
              <w:rPr>
                <w:color w:val="FF0000"/>
                <w:sz w:val="20"/>
                <w:szCs w:val="20"/>
              </w:rPr>
              <w:t xml:space="preserve"> </w:t>
            </w:r>
            <w:r w:rsidRPr="007169E3">
              <w:rPr>
                <w:rFonts w:cs="Arial"/>
                <w:sz w:val="20"/>
                <w:szCs w:val="20"/>
              </w:rPr>
              <w:t xml:space="preserve">Items for the agenda may not include issues of an individual or personal nature which should more appropriately be addressed </w:t>
            </w:r>
            <w:r w:rsidR="00F266FC" w:rsidRPr="007169E3">
              <w:rPr>
                <w:rFonts w:cs="Arial"/>
                <w:sz w:val="20"/>
                <w:szCs w:val="20"/>
              </w:rPr>
              <w:t>offline.</w:t>
            </w:r>
            <w:r w:rsidRPr="007169E3">
              <w:rPr>
                <w:rFonts w:cs="Arial"/>
                <w:sz w:val="20"/>
                <w:szCs w:val="20"/>
              </w:rPr>
              <w:t xml:space="preserve"> </w:t>
            </w:r>
          </w:p>
          <w:p w:rsidR="005341E0" w:rsidRDefault="005341E0" w:rsidP="007930AC">
            <w:pPr>
              <w:jc w:val="both"/>
              <w:rPr>
                <w:rFonts w:cs="Arial"/>
                <w:sz w:val="20"/>
                <w:szCs w:val="20"/>
              </w:rPr>
            </w:pPr>
          </w:p>
          <w:p w:rsidR="005341E0" w:rsidRDefault="005341E0" w:rsidP="007930AC">
            <w:pPr>
              <w:jc w:val="both"/>
              <w:rPr>
                <w:rFonts w:cs="Arial"/>
                <w:sz w:val="20"/>
                <w:szCs w:val="20"/>
              </w:rPr>
            </w:pPr>
          </w:p>
          <w:p w:rsidR="005341E0" w:rsidRDefault="005341E0" w:rsidP="007930AC">
            <w:pPr>
              <w:jc w:val="both"/>
              <w:rPr>
                <w:rFonts w:cs="Arial"/>
                <w:sz w:val="20"/>
                <w:szCs w:val="20"/>
              </w:rPr>
            </w:pPr>
          </w:p>
          <w:p w:rsidR="005341E0" w:rsidRDefault="005341E0" w:rsidP="007930AC">
            <w:pPr>
              <w:jc w:val="both"/>
              <w:rPr>
                <w:rFonts w:cs="Arial"/>
                <w:sz w:val="20"/>
                <w:szCs w:val="20"/>
              </w:rPr>
            </w:pPr>
          </w:p>
          <w:p w:rsidR="005341E0" w:rsidRDefault="005341E0" w:rsidP="007930AC">
            <w:pPr>
              <w:jc w:val="both"/>
              <w:rPr>
                <w:rFonts w:cs="Arial"/>
                <w:sz w:val="20"/>
                <w:szCs w:val="20"/>
              </w:rPr>
            </w:pPr>
          </w:p>
          <w:p w:rsidR="005341E0" w:rsidRDefault="005341E0" w:rsidP="007930AC">
            <w:pPr>
              <w:jc w:val="both"/>
              <w:rPr>
                <w:rFonts w:cs="Arial"/>
                <w:sz w:val="20"/>
                <w:szCs w:val="20"/>
              </w:rPr>
            </w:pPr>
          </w:p>
          <w:p w:rsidR="005341E0" w:rsidRDefault="005341E0" w:rsidP="007930AC">
            <w:pPr>
              <w:jc w:val="both"/>
              <w:rPr>
                <w:rFonts w:cs="Arial"/>
                <w:sz w:val="20"/>
                <w:szCs w:val="20"/>
              </w:rPr>
            </w:pPr>
          </w:p>
          <w:p w:rsidR="005341E0" w:rsidRDefault="005341E0" w:rsidP="007930AC">
            <w:pPr>
              <w:jc w:val="both"/>
              <w:rPr>
                <w:rFonts w:cs="Arial"/>
                <w:sz w:val="20"/>
                <w:szCs w:val="20"/>
              </w:rPr>
            </w:pPr>
          </w:p>
          <w:p w:rsidR="005341E0" w:rsidRDefault="005341E0" w:rsidP="007930AC">
            <w:pPr>
              <w:jc w:val="both"/>
              <w:rPr>
                <w:rFonts w:cs="Arial"/>
                <w:sz w:val="20"/>
                <w:szCs w:val="20"/>
              </w:rPr>
            </w:pPr>
          </w:p>
          <w:p w:rsidR="005341E0" w:rsidRPr="007169E3" w:rsidRDefault="005341E0" w:rsidP="007930AC">
            <w:pPr>
              <w:jc w:val="both"/>
              <w:rPr>
                <w:rFonts w:cs="Arial"/>
                <w:sz w:val="20"/>
                <w:szCs w:val="20"/>
              </w:rPr>
            </w:pPr>
          </w:p>
        </w:tc>
        <w:tc>
          <w:tcPr>
            <w:tcW w:w="4649" w:type="dxa"/>
          </w:tcPr>
          <w:p w:rsidR="00FE5530" w:rsidRDefault="00FE5530" w:rsidP="00A05CE9">
            <w:pPr>
              <w:pStyle w:val="ListParagraph"/>
              <w:numPr>
                <w:ilvl w:val="1"/>
                <w:numId w:val="16"/>
              </w:numPr>
              <w:rPr>
                <w:sz w:val="20"/>
                <w:szCs w:val="20"/>
                <w:lang w:val="en-US"/>
              </w:rPr>
            </w:pPr>
            <w:r>
              <w:rPr>
                <w:sz w:val="20"/>
                <w:szCs w:val="20"/>
                <w:lang w:val="en-US"/>
              </w:rPr>
              <w:t>2 hours maximum</w:t>
            </w:r>
          </w:p>
          <w:p w:rsidR="00A05CE9" w:rsidRPr="00A05CE9" w:rsidRDefault="000A3E0D" w:rsidP="00A05CE9">
            <w:pPr>
              <w:pStyle w:val="ListParagraph"/>
              <w:numPr>
                <w:ilvl w:val="1"/>
                <w:numId w:val="16"/>
              </w:numPr>
              <w:rPr>
                <w:sz w:val="20"/>
                <w:szCs w:val="20"/>
                <w:lang w:val="en-US"/>
              </w:rPr>
            </w:pPr>
            <w:r>
              <w:rPr>
                <w:sz w:val="20"/>
                <w:szCs w:val="20"/>
                <w:lang w:val="en-US"/>
              </w:rPr>
              <w:t>4</w:t>
            </w:r>
            <w:r w:rsidR="00AE62CD">
              <w:rPr>
                <w:sz w:val="20"/>
                <w:szCs w:val="20"/>
                <w:lang w:val="en-US"/>
              </w:rPr>
              <w:t xml:space="preserve"> times per year </w:t>
            </w:r>
          </w:p>
          <w:p w:rsidR="009B344A" w:rsidRDefault="00A05CE9" w:rsidP="009B344A">
            <w:pPr>
              <w:pStyle w:val="ListParagraph"/>
              <w:numPr>
                <w:ilvl w:val="1"/>
                <w:numId w:val="16"/>
              </w:numPr>
              <w:rPr>
                <w:sz w:val="20"/>
                <w:szCs w:val="20"/>
                <w:lang w:val="en-US"/>
              </w:rPr>
            </w:pPr>
            <w:r w:rsidRPr="00A05CE9">
              <w:rPr>
                <w:sz w:val="20"/>
                <w:szCs w:val="20"/>
                <w:lang w:val="en-US"/>
              </w:rPr>
              <w:t>Meetings can be face to face or held via Skype or equivalent</w:t>
            </w:r>
          </w:p>
          <w:p w:rsidR="009B344A" w:rsidRDefault="009B344A" w:rsidP="009B344A">
            <w:pPr>
              <w:pStyle w:val="ListParagraph"/>
              <w:rPr>
                <w:sz w:val="20"/>
                <w:szCs w:val="20"/>
                <w:lang w:val="en-US"/>
              </w:rPr>
            </w:pPr>
          </w:p>
          <w:p w:rsidR="000A3E0D" w:rsidRPr="009B344A" w:rsidRDefault="009B344A" w:rsidP="009B344A">
            <w:pPr>
              <w:rPr>
                <w:sz w:val="20"/>
                <w:szCs w:val="20"/>
                <w:lang w:val="en-US"/>
              </w:rPr>
            </w:pPr>
            <w:r w:rsidRPr="009B344A">
              <w:rPr>
                <w:b/>
                <w:color w:val="FF0000"/>
                <w:sz w:val="20"/>
                <w:szCs w:val="20"/>
                <w:lang w:val="en-US"/>
              </w:rPr>
              <w:t>NOTE:</w:t>
            </w:r>
            <w:r w:rsidRPr="009B344A">
              <w:rPr>
                <w:color w:val="FF0000"/>
                <w:sz w:val="20"/>
                <w:szCs w:val="20"/>
                <w:lang w:val="en-US"/>
              </w:rPr>
              <w:t xml:space="preserve"> </w:t>
            </w:r>
            <w:r w:rsidR="000A3E0D" w:rsidRPr="009B344A">
              <w:rPr>
                <w:sz w:val="20"/>
                <w:szCs w:val="20"/>
                <w:lang w:val="en-US"/>
              </w:rPr>
              <w:t>The group may be consulted regarding decisions which need to be made between meetings</w:t>
            </w:r>
            <w:r>
              <w:rPr>
                <w:sz w:val="20"/>
                <w:szCs w:val="20"/>
                <w:lang w:val="en-US"/>
              </w:rPr>
              <w:t>.</w:t>
            </w:r>
          </w:p>
          <w:p w:rsidR="00AE62CD" w:rsidRPr="007169E3" w:rsidRDefault="00AE62CD" w:rsidP="00CA1F65">
            <w:pPr>
              <w:rPr>
                <w:rFonts w:cs="Arial"/>
                <w:sz w:val="20"/>
                <w:szCs w:val="20"/>
              </w:rPr>
            </w:pPr>
          </w:p>
        </w:tc>
      </w:tr>
    </w:tbl>
    <w:p w:rsidR="007B3924" w:rsidRPr="007169E3" w:rsidRDefault="007B3924" w:rsidP="00341C76">
      <w:pPr>
        <w:shd w:val="clear" w:color="auto" w:fill="FFFFFF"/>
        <w:spacing w:after="240" w:line="240" w:lineRule="auto"/>
        <w:rPr>
          <w:rFonts w:ascii="Arial" w:eastAsia="Times New Roman" w:hAnsi="Arial" w:cs="Arial"/>
          <w:color w:val="393536"/>
          <w:sz w:val="20"/>
          <w:szCs w:val="20"/>
          <w:lang w:eastAsia="en-GB"/>
        </w:rPr>
      </w:pPr>
      <w:r w:rsidRPr="007169E3">
        <w:rPr>
          <w:rFonts w:ascii="Arial" w:eastAsia="Times New Roman" w:hAnsi="Arial" w:cs="Arial"/>
          <w:color w:val="393536"/>
          <w:sz w:val="20"/>
          <w:szCs w:val="20"/>
          <w:lang w:eastAsia="en-GB"/>
        </w:rPr>
        <w:t> </w:t>
      </w:r>
    </w:p>
    <w:sectPr w:rsidR="007B3924" w:rsidRPr="007169E3" w:rsidSect="007169E3">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C3E"/>
    <w:multiLevelType w:val="hybridMultilevel"/>
    <w:tmpl w:val="769C9CDA"/>
    <w:lvl w:ilvl="0" w:tplc="08090003">
      <w:start w:val="1"/>
      <w:numFmt w:val="bullet"/>
      <w:lvlText w:val="o"/>
      <w:lvlJc w:val="left"/>
      <w:pPr>
        <w:ind w:left="720" w:hanging="360"/>
      </w:pPr>
      <w:rPr>
        <w:rFonts w:ascii="Courier New" w:hAnsi="Courier New" w:cs="Courier New"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D052E"/>
    <w:multiLevelType w:val="hybridMultilevel"/>
    <w:tmpl w:val="FA3091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55F12"/>
    <w:multiLevelType w:val="hybridMultilevel"/>
    <w:tmpl w:val="FC78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B7381"/>
    <w:multiLevelType w:val="hybridMultilevel"/>
    <w:tmpl w:val="DF28BA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E4E4A"/>
    <w:multiLevelType w:val="hybridMultilevel"/>
    <w:tmpl w:val="64DC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46F65"/>
    <w:multiLevelType w:val="hybridMultilevel"/>
    <w:tmpl w:val="7922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874E8"/>
    <w:multiLevelType w:val="hybridMultilevel"/>
    <w:tmpl w:val="874026C8"/>
    <w:lvl w:ilvl="0" w:tplc="0809000F">
      <w:start w:val="1"/>
      <w:numFmt w:val="decimal"/>
      <w:lvlText w:val="%1."/>
      <w:lvlJc w:val="left"/>
      <w:pPr>
        <w:ind w:left="720" w:hanging="360"/>
      </w:pPr>
    </w:lvl>
    <w:lvl w:ilvl="1" w:tplc="A3C43BA8">
      <w:start w:val="1"/>
      <w:numFmt w:val="bullet"/>
      <w:lvlText w:val="o"/>
      <w:lvlJc w:val="left"/>
      <w:pPr>
        <w:tabs>
          <w:tab w:val="num" w:pos="1440"/>
        </w:tabs>
        <w:ind w:left="1440" w:hanging="360"/>
      </w:pPr>
      <w:rPr>
        <w:rFonts w:ascii="Courier New" w:hAnsi="Courier New"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157D0F"/>
    <w:multiLevelType w:val="hybridMultilevel"/>
    <w:tmpl w:val="68866C40"/>
    <w:lvl w:ilvl="0" w:tplc="D8B675D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37171D65"/>
    <w:multiLevelType w:val="multilevel"/>
    <w:tmpl w:val="3236A28E"/>
    <w:lvl w:ilvl="0">
      <w:start w:val="1"/>
      <w:numFmt w:val="decimal"/>
      <w:pStyle w:val="FARLevel1"/>
      <w:lvlText w:val="%1."/>
      <w:lvlJc w:val="left"/>
      <w:pPr>
        <w:tabs>
          <w:tab w:val="num" w:pos="851"/>
        </w:tabs>
        <w:ind w:left="851" w:hanging="851"/>
      </w:pPr>
    </w:lvl>
    <w:lvl w:ilvl="1">
      <w:start w:val="1"/>
      <w:numFmt w:val="decimal"/>
      <w:pStyle w:val="FARLevel2"/>
      <w:lvlText w:val="%1.%2"/>
      <w:lvlJc w:val="left"/>
      <w:pPr>
        <w:tabs>
          <w:tab w:val="num" w:pos="851"/>
        </w:tabs>
        <w:ind w:left="851" w:hanging="851"/>
      </w:pPr>
    </w:lvl>
    <w:lvl w:ilvl="2">
      <w:start w:val="1"/>
      <w:numFmt w:val="decimal"/>
      <w:pStyle w:val="FARLevel3"/>
      <w:lvlText w:val="%1.%2.%3"/>
      <w:lvlJc w:val="left"/>
      <w:pPr>
        <w:tabs>
          <w:tab w:val="num" w:pos="1843"/>
        </w:tabs>
        <w:ind w:left="1843" w:hanging="992"/>
      </w:pPr>
    </w:lvl>
    <w:lvl w:ilvl="3">
      <w:start w:val="1"/>
      <w:numFmt w:val="lowerLetter"/>
      <w:pStyle w:val="FARLevel4"/>
      <w:lvlText w:val="(%4)"/>
      <w:lvlJc w:val="left"/>
      <w:pPr>
        <w:tabs>
          <w:tab w:val="num" w:pos="2410"/>
        </w:tabs>
        <w:ind w:left="2410" w:hanging="567"/>
      </w:pPr>
    </w:lvl>
    <w:lvl w:ilvl="4">
      <w:start w:val="1"/>
      <w:numFmt w:val="lowerRoman"/>
      <w:pStyle w:val="FARLevel5"/>
      <w:lvlText w:val="(%5)"/>
      <w:lvlJc w:val="left"/>
      <w:pPr>
        <w:tabs>
          <w:tab w:val="num" w:pos="3119"/>
        </w:tabs>
        <w:ind w:left="3119" w:hanging="709"/>
      </w:pPr>
    </w:lvl>
    <w:lvl w:ilvl="5">
      <w:start w:val="27"/>
      <w:numFmt w:val="lowerLetter"/>
      <w:pStyle w:val="FARLevel6"/>
      <w:lvlText w:val="(%6)"/>
      <w:lvlJc w:val="left"/>
      <w:pPr>
        <w:tabs>
          <w:tab w:val="num" w:pos="3827"/>
        </w:tabs>
        <w:ind w:left="3827" w:hanging="708"/>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897E76"/>
    <w:multiLevelType w:val="hybridMultilevel"/>
    <w:tmpl w:val="7A1A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B533D"/>
    <w:multiLevelType w:val="hybridMultilevel"/>
    <w:tmpl w:val="0360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23CCF"/>
    <w:multiLevelType w:val="hybridMultilevel"/>
    <w:tmpl w:val="452C35D4"/>
    <w:lvl w:ilvl="0" w:tplc="08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0CD2C97"/>
    <w:multiLevelType w:val="hybridMultilevel"/>
    <w:tmpl w:val="297E3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C6BFD"/>
    <w:multiLevelType w:val="multilevel"/>
    <w:tmpl w:val="11E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FC3035"/>
    <w:multiLevelType w:val="hybridMultilevel"/>
    <w:tmpl w:val="5760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16997"/>
    <w:multiLevelType w:val="hybridMultilevel"/>
    <w:tmpl w:val="1208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80B10"/>
    <w:multiLevelType w:val="hybridMultilevel"/>
    <w:tmpl w:val="1C6A7A52"/>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466F0E"/>
    <w:multiLevelType w:val="multilevel"/>
    <w:tmpl w:val="7A523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B9676F"/>
    <w:multiLevelType w:val="multilevel"/>
    <w:tmpl w:val="99E8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185D82"/>
    <w:multiLevelType w:val="hybridMultilevel"/>
    <w:tmpl w:val="3F6E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7C5870"/>
    <w:multiLevelType w:val="multilevel"/>
    <w:tmpl w:val="1A4089B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172B8A"/>
    <w:multiLevelType w:val="hybridMultilevel"/>
    <w:tmpl w:val="F44E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329C3"/>
    <w:multiLevelType w:val="hybridMultilevel"/>
    <w:tmpl w:val="AE3E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645DD"/>
    <w:multiLevelType w:val="hybridMultilevel"/>
    <w:tmpl w:val="DC28A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856E9D"/>
    <w:multiLevelType w:val="hybridMultilevel"/>
    <w:tmpl w:val="AAD2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DD6B03"/>
    <w:multiLevelType w:val="hybridMultilevel"/>
    <w:tmpl w:val="342E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1"/>
  </w:num>
  <w:num w:numId="4">
    <w:abstractNumId w:val="4"/>
  </w:num>
  <w:num w:numId="5">
    <w:abstractNumId w:val="2"/>
  </w:num>
  <w:num w:numId="6">
    <w:abstractNumId w:val="22"/>
  </w:num>
  <w:num w:numId="7">
    <w:abstractNumId w:val="10"/>
  </w:num>
  <w:num w:numId="8">
    <w:abstractNumId w:val="5"/>
  </w:num>
  <w:num w:numId="9">
    <w:abstractNumId w:val="25"/>
  </w:num>
  <w:num w:numId="1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3"/>
  </w:num>
  <w:num w:numId="12">
    <w:abstractNumId w:val="12"/>
  </w:num>
  <w:num w:numId="13">
    <w:abstractNumId w:val="9"/>
  </w:num>
  <w:num w:numId="14">
    <w:abstractNumId w:val="19"/>
  </w:num>
  <w:num w:numId="15">
    <w:abstractNumId w:val="0"/>
  </w:num>
  <w:num w:numId="1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 w:numId="23">
    <w:abstractNumId w:val="16"/>
  </w:num>
  <w:num w:numId="24">
    <w:abstractNumId w:val="3"/>
  </w:num>
  <w:num w:numId="25">
    <w:abstractNumId w:val="1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D1"/>
    <w:rsid w:val="000555C6"/>
    <w:rsid w:val="000A3E0D"/>
    <w:rsid w:val="000C321D"/>
    <w:rsid w:val="000E56B8"/>
    <w:rsid w:val="001030E4"/>
    <w:rsid w:val="00180913"/>
    <w:rsid w:val="00204410"/>
    <w:rsid w:val="00220772"/>
    <w:rsid w:val="00280D5B"/>
    <w:rsid w:val="002A6963"/>
    <w:rsid w:val="002E0932"/>
    <w:rsid w:val="00341C76"/>
    <w:rsid w:val="003479BA"/>
    <w:rsid w:val="003B5C45"/>
    <w:rsid w:val="003F5750"/>
    <w:rsid w:val="0040692F"/>
    <w:rsid w:val="00441979"/>
    <w:rsid w:val="004454BB"/>
    <w:rsid w:val="00476B7C"/>
    <w:rsid w:val="004B2174"/>
    <w:rsid w:val="004D4254"/>
    <w:rsid w:val="00516EA6"/>
    <w:rsid w:val="005341E0"/>
    <w:rsid w:val="005343D4"/>
    <w:rsid w:val="0054396A"/>
    <w:rsid w:val="00556F9D"/>
    <w:rsid w:val="005675CF"/>
    <w:rsid w:val="00575C62"/>
    <w:rsid w:val="00577C69"/>
    <w:rsid w:val="005D0B5A"/>
    <w:rsid w:val="0060611C"/>
    <w:rsid w:val="00637FF2"/>
    <w:rsid w:val="00654CF4"/>
    <w:rsid w:val="00682A75"/>
    <w:rsid w:val="007169E3"/>
    <w:rsid w:val="00746F68"/>
    <w:rsid w:val="007657AF"/>
    <w:rsid w:val="00765EC2"/>
    <w:rsid w:val="007930AC"/>
    <w:rsid w:val="007B1FEB"/>
    <w:rsid w:val="007B3924"/>
    <w:rsid w:val="0080199B"/>
    <w:rsid w:val="008326B7"/>
    <w:rsid w:val="00837E1C"/>
    <w:rsid w:val="00840046"/>
    <w:rsid w:val="00845D3D"/>
    <w:rsid w:val="008A4F56"/>
    <w:rsid w:val="00952BC2"/>
    <w:rsid w:val="0097021E"/>
    <w:rsid w:val="009B344A"/>
    <w:rsid w:val="009C4E43"/>
    <w:rsid w:val="00A05CE9"/>
    <w:rsid w:val="00AD5203"/>
    <w:rsid w:val="00AE62CD"/>
    <w:rsid w:val="00B2642D"/>
    <w:rsid w:val="00B26BFB"/>
    <w:rsid w:val="00B51C74"/>
    <w:rsid w:val="00BA7218"/>
    <w:rsid w:val="00BC2C58"/>
    <w:rsid w:val="00C8135C"/>
    <w:rsid w:val="00CA1B2F"/>
    <w:rsid w:val="00CA1F65"/>
    <w:rsid w:val="00CC3320"/>
    <w:rsid w:val="00CF77BB"/>
    <w:rsid w:val="00D00503"/>
    <w:rsid w:val="00D22310"/>
    <w:rsid w:val="00D32E9E"/>
    <w:rsid w:val="00D3479D"/>
    <w:rsid w:val="00D35FFB"/>
    <w:rsid w:val="00D929FC"/>
    <w:rsid w:val="00DA383B"/>
    <w:rsid w:val="00DC0BC1"/>
    <w:rsid w:val="00DC5B62"/>
    <w:rsid w:val="00DE2DFF"/>
    <w:rsid w:val="00E00378"/>
    <w:rsid w:val="00E01294"/>
    <w:rsid w:val="00E07581"/>
    <w:rsid w:val="00E10DFE"/>
    <w:rsid w:val="00E71FD9"/>
    <w:rsid w:val="00F109C0"/>
    <w:rsid w:val="00F266FC"/>
    <w:rsid w:val="00F513C9"/>
    <w:rsid w:val="00F80545"/>
    <w:rsid w:val="00F808D1"/>
    <w:rsid w:val="00F82EE3"/>
    <w:rsid w:val="00F83BF9"/>
    <w:rsid w:val="00FE5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089F"/>
  <w15:docId w15:val="{304E268F-297B-4BC2-AD87-4DAA227C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B39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79"/>
    <w:pPr>
      <w:ind w:left="720"/>
      <w:contextualSpacing/>
    </w:pPr>
  </w:style>
  <w:style w:type="character" w:styleId="Strong">
    <w:name w:val="Strong"/>
    <w:uiPriority w:val="22"/>
    <w:qFormat/>
    <w:rsid w:val="00DA383B"/>
    <w:rPr>
      <w:b/>
      <w:bCs/>
    </w:rPr>
  </w:style>
  <w:style w:type="character" w:styleId="CommentReference">
    <w:name w:val="annotation reference"/>
    <w:basedOn w:val="DefaultParagraphFont"/>
    <w:uiPriority w:val="99"/>
    <w:semiHidden/>
    <w:unhideWhenUsed/>
    <w:rsid w:val="00CA1B2F"/>
    <w:rPr>
      <w:sz w:val="16"/>
      <w:szCs w:val="16"/>
    </w:rPr>
  </w:style>
  <w:style w:type="paragraph" w:styleId="CommentText">
    <w:name w:val="annotation text"/>
    <w:basedOn w:val="Normal"/>
    <w:link w:val="CommentTextChar"/>
    <w:uiPriority w:val="99"/>
    <w:semiHidden/>
    <w:unhideWhenUsed/>
    <w:rsid w:val="00CA1B2F"/>
    <w:pPr>
      <w:spacing w:line="240" w:lineRule="auto"/>
    </w:pPr>
    <w:rPr>
      <w:sz w:val="20"/>
      <w:szCs w:val="20"/>
    </w:rPr>
  </w:style>
  <w:style w:type="character" w:customStyle="1" w:styleId="CommentTextChar">
    <w:name w:val="Comment Text Char"/>
    <w:basedOn w:val="DefaultParagraphFont"/>
    <w:link w:val="CommentText"/>
    <w:uiPriority w:val="99"/>
    <w:semiHidden/>
    <w:rsid w:val="00CA1B2F"/>
    <w:rPr>
      <w:sz w:val="20"/>
      <w:szCs w:val="20"/>
    </w:rPr>
  </w:style>
  <w:style w:type="paragraph" w:styleId="CommentSubject">
    <w:name w:val="annotation subject"/>
    <w:basedOn w:val="CommentText"/>
    <w:next w:val="CommentText"/>
    <w:link w:val="CommentSubjectChar"/>
    <w:uiPriority w:val="99"/>
    <w:semiHidden/>
    <w:unhideWhenUsed/>
    <w:rsid w:val="00CA1B2F"/>
    <w:rPr>
      <w:b/>
      <w:bCs/>
    </w:rPr>
  </w:style>
  <w:style w:type="character" w:customStyle="1" w:styleId="CommentSubjectChar">
    <w:name w:val="Comment Subject Char"/>
    <w:basedOn w:val="CommentTextChar"/>
    <w:link w:val="CommentSubject"/>
    <w:uiPriority w:val="99"/>
    <w:semiHidden/>
    <w:rsid w:val="00CA1B2F"/>
    <w:rPr>
      <w:b/>
      <w:bCs/>
      <w:sz w:val="20"/>
      <w:szCs w:val="20"/>
    </w:rPr>
  </w:style>
  <w:style w:type="paragraph" w:styleId="BalloonText">
    <w:name w:val="Balloon Text"/>
    <w:basedOn w:val="Normal"/>
    <w:link w:val="BalloonTextChar"/>
    <w:uiPriority w:val="99"/>
    <w:semiHidden/>
    <w:unhideWhenUsed/>
    <w:rsid w:val="00CA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B2F"/>
    <w:rPr>
      <w:rFonts w:ascii="Tahoma" w:hAnsi="Tahoma" w:cs="Tahoma"/>
      <w:sz w:val="16"/>
      <w:szCs w:val="16"/>
    </w:rPr>
  </w:style>
  <w:style w:type="character" w:customStyle="1" w:styleId="Heading4Char">
    <w:name w:val="Heading 4 Char"/>
    <w:basedOn w:val="DefaultParagraphFont"/>
    <w:link w:val="Heading4"/>
    <w:uiPriority w:val="9"/>
    <w:rsid w:val="007B392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B39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woce">
    <w:name w:val="twoce"/>
    <w:basedOn w:val="DefaultParagraphFont"/>
    <w:rsid w:val="007B3924"/>
  </w:style>
  <w:style w:type="character" w:customStyle="1" w:styleId="twoce1">
    <w:name w:val="twoce1"/>
    <w:basedOn w:val="DefaultParagraphFont"/>
    <w:rsid w:val="007169E3"/>
    <w:rPr>
      <w:sz w:val="24"/>
      <w:szCs w:val="24"/>
    </w:rPr>
  </w:style>
  <w:style w:type="paragraph" w:customStyle="1" w:styleId="Default">
    <w:name w:val="Default"/>
    <w:rsid w:val="00E07581"/>
    <w:pPr>
      <w:autoSpaceDE w:val="0"/>
      <w:autoSpaceDN w:val="0"/>
      <w:adjustRightInd w:val="0"/>
      <w:spacing w:after="0" w:line="240" w:lineRule="auto"/>
    </w:pPr>
    <w:rPr>
      <w:rFonts w:ascii="Arial" w:hAnsi="Arial" w:cs="Arial"/>
      <w:color w:val="000000"/>
      <w:sz w:val="24"/>
      <w:szCs w:val="24"/>
    </w:rPr>
  </w:style>
  <w:style w:type="paragraph" w:customStyle="1" w:styleId="FARLevel6">
    <w:name w:val="FAR Level 6"/>
    <w:basedOn w:val="Normal"/>
    <w:rsid w:val="00577C69"/>
    <w:pPr>
      <w:numPr>
        <w:ilvl w:val="5"/>
        <w:numId w:val="27"/>
      </w:numPr>
      <w:spacing w:after="240" w:line="240" w:lineRule="auto"/>
      <w:jc w:val="both"/>
    </w:pPr>
    <w:rPr>
      <w:rFonts w:ascii="Calibri" w:hAnsi="Calibri" w:cs="Calibri"/>
      <w:lang w:eastAsia="en-GB"/>
    </w:rPr>
  </w:style>
  <w:style w:type="paragraph" w:customStyle="1" w:styleId="FARLevel5">
    <w:name w:val="FAR Level 5"/>
    <w:basedOn w:val="Normal"/>
    <w:rsid w:val="00577C69"/>
    <w:pPr>
      <w:numPr>
        <w:ilvl w:val="4"/>
        <w:numId w:val="27"/>
      </w:numPr>
      <w:spacing w:after="240" w:line="240" w:lineRule="auto"/>
      <w:jc w:val="both"/>
    </w:pPr>
    <w:rPr>
      <w:rFonts w:ascii="Calibri" w:hAnsi="Calibri" w:cs="Calibri"/>
      <w:lang w:eastAsia="en-GB"/>
    </w:rPr>
  </w:style>
  <w:style w:type="paragraph" w:customStyle="1" w:styleId="FARLevel4">
    <w:name w:val="FAR Level 4"/>
    <w:basedOn w:val="Normal"/>
    <w:rsid w:val="00577C69"/>
    <w:pPr>
      <w:numPr>
        <w:ilvl w:val="3"/>
        <w:numId w:val="27"/>
      </w:numPr>
      <w:spacing w:after="240" w:line="240" w:lineRule="auto"/>
      <w:jc w:val="both"/>
    </w:pPr>
    <w:rPr>
      <w:rFonts w:ascii="Calibri" w:hAnsi="Calibri" w:cs="Calibri"/>
      <w:lang w:eastAsia="en-GB"/>
    </w:rPr>
  </w:style>
  <w:style w:type="paragraph" w:customStyle="1" w:styleId="FARLevel3">
    <w:name w:val="FAR Level 3"/>
    <w:basedOn w:val="Normal"/>
    <w:rsid w:val="00577C69"/>
    <w:pPr>
      <w:numPr>
        <w:ilvl w:val="2"/>
        <w:numId w:val="27"/>
      </w:numPr>
      <w:spacing w:after="240" w:line="240" w:lineRule="auto"/>
      <w:jc w:val="both"/>
    </w:pPr>
    <w:rPr>
      <w:rFonts w:ascii="Calibri" w:hAnsi="Calibri" w:cs="Calibri"/>
      <w:lang w:eastAsia="en-GB"/>
    </w:rPr>
  </w:style>
  <w:style w:type="paragraph" w:customStyle="1" w:styleId="FARLevel2">
    <w:name w:val="FAR Level 2"/>
    <w:basedOn w:val="Normal"/>
    <w:rsid w:val="00577C69"/>
    <w:pPr>
      <w:numPr>
        <w:ilvl w:val="1"/>
        <w:numId w:val="27"/>
      </w:numPr>
      <w:spacing w:after="240" w:line="240" w:lineRule="auto"/>
      <w:jc w:val="both"/>
    </w:pPr>
    <w:rPr>
      <w:rFonts w:ascii="Calibri" w:hAnsi="Calibri" w:cs="Calibri"/>
      <w:lang w:eastAsia="en-GB"/>
    </w:rPr>
  </w:style>
  <w:style w:type="paragraph" w:customStyle="1" w:styleId="FARLevel1">
    <w:name w:val="FAR Level 1"/>
    <w:basedOn w:val="Normal"/>
    <w:rsid w:val="00577C69"/>
    <w:pPr>
      <w:numPr>
        <w:numId w:val="27"/>
      </w:numPr>
      <w:spacing w:after="240" w:line="240" w:lineRule="auto"/>
      <w:jc w:val="both"/>
    </w:pPr>
    <w:rPr>
      <w:rFonts w:ascii="Calibri" w:hAnsi="Calibri" w:cs="Calibri"/>
      <w:lang w:eastAsia="en-GB"/>
    </w:rPr>
  </w:style>
  <w:style w:type="paragraph" w:styleId="Revision">
    <w:name w:val="Revision"/>
    <w:hidden/>
    <w:uiPriority w:val="99"/>
    <w:semiHidden/>
    <w:rsid w:val="00F51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261586">
      <w:bodyDiv w:val="1"/>
      <w:marLeft w:val="0"/>
      <w:marRight w:val="0"/>
      <w:marTop w:val="0"/>
      <w:marBottom w:val="0"/>
      <w:divBdr>
        <w:top w:val="none" w:sz="0" w:space="0" w:color="auto"/>
        <w:left w:val="none" w:sz="0" w:space="0" w:color="auto"/>
        <w:bottom w:val="none" w:sz="0" w:space="0" w:color="auto"/>
        <w:right w:val="none" w:sz="0" w:space="0" w:color="auto"/>
      </w:divBdr>
      <w:divsChild>
        <w:div w:id="149181343">
          <w:marLeft w:val="0"/>
          <w:marRight w:val="0"/>
          <w:marTop w:val="0"/>
          <w:marBottom w:val="0"/>
          <w:divBdr>
            <w:top w:val="none" w:sz="0" w:space="0" w:color="auto"/>
            <w:left w:val="none" w:sz="0" w:space="0" w:color="auto"/>
            <w:bottom w:val="none" w:sz="0" w:space="0" w:color="auto"/>
            <w:right w:val="none" w:sz="0" w:space="0" w:color="auto"/>
          </w:divBdr>
          <w:divsChild>
            <w:div w:id="1780372553">
              <w:marLeft w:val="0"/>
              <w:marRight w:val="0"/>
              <w:marTop w:val="0"/>
              <w:marBottom w:val="0"/>
              <w:divBdr>
                <w:top w:val="none" w:sz="0" w:space="0" w:color="auto"/>
                <w:left w:val="none" w:sz="0" w:space="0" w:color="auto"/>
                <w:bottom w:val="none" w:sz="0" w:space="0" w:color="auto"/>
                <w:right w:val="none" w:sz="0" w:space="0" w:color="auto"/>
              </w:divBdr>
              <w:divsChild>
                <w:div w:id="1315377776">
                  <w:marLeft w:val="0"/>
                  <w:marRight w:val="0"/>
                  <w:marTop w:val="0"/>
                  <w:marBottom w:val="0"/>
                  <w:divBdr>
                    <w:top w:val="none" w:sz="0" w:space="0" w:color="auto"/>
                    <w:left w:val="none" w:sz="0" w:space="0" w:color="auto"/>
                    <w:bottom w:val="none" w:sz="0" w:space="0" w:color="auto"/>
                    <w:right w:val="none" w:sz="0" w:space="0" w:color="auto"/>
                  </w:divBdr>
                  <w:divsChild>
                    <w:div w:id="176504471">
                      <w:marLeft w:val="0"/>
                      <w:marRight w:val="0"/>
                      <w:marTop w:val="0"/>
                      <w:marBottom w:val="0"/>
                      <w:divBdr>
                        <w:top w:val="none" w:sz="0" w:space="0" w:color="auto"/>
                        <w:left w:val="none" w:sz="0" w:space="0" w:color="auto"/>
                        <w:bottom w:val="none" w:sz="0" w:space="0" w:color="auto"/>
                        <w:right w:val="none" w:sz="0" w:space="0" w:color="auto"/>
                      </w:divBdr>
                      <w:divsChild>
                        <w:div w:id="721825288">
                          <w:marLeft w:val="0"/>
                          <w:marRight w:val="0"/>
                          <w:marTop w:val="0"/>
                          <w:marBottom w:val="0"/>
                          <w:divBdr>
                            <w:top w:val="none" w:sz="0" w:space="0" w:color="auto"/>
                            <w:left w:val="none" w:sz="0" w:space="0" w:color="auto"/>
                            <w:bottom w:val="none" w:sz="0" w:space="0" w:color="auto"/>
                            <w:right w:val="none" w:sz="0" w:space="0" w:color="auto"/>
                          </w:divBdr>
                          <w:divsChild>
                            <w:div w:id="1081562146">
                              <w:marLeft w:val="0"/>
                              <w:marRight w:val="0"/>
                              <w:marTop w:val="0"/>
                              <w:marBottom w:val="0"/>
                              <w:divBdr>
                                <w:top w:val="none" w:sz="0" w:space="0" w:color="auto"/>
                                <w:left w:val="none" w:sz="0" w:space="0" w:color="auto"/>
                                <w:bottom w:val="none" w:sz="0" w:space="0" w:color="auto"/>
                                <w:right w:val="none" w:sz="0" w:space="0" w:color="auto"/>
                              </w:divBdr>
                              <w:divsChild>
                                <w:div w:id="1374116772">
                                  <w:marLeft w:val="0"/>
                                  <w:marRight w:val="0"/>
                                  <w:marTop w:val="0"/>
                                  <w:marBottom w:val="0"/>
                                  <w:divBdr>
                                    <w:top w:val="none" w:sz="0" w:space="0" w:color="auto"/>
                                    <w:left w:val="none" w:sz="0" w:space="0" w:color="auto"/>
                                    <w:bottom w:val="none" w:sz="0" w:space="0" w:color="auto"/>
                                    <w:right w:val="none" w:sz="0" w:space="0" w:color="auto"/>
                                  </w:divBdr>
                                  <w:divsChild>
                                    <w:div w:id="1856459207">
                                      <w:marLeft w:val="0"/>
                                      <w:marRight w:val="0"/>
                                      <w:marTop w:val="0"/>
                                      <w:marBottom w:val="0"/>
                                      <w:divBdr>
                                        <w:top w:val="none" w:sz="0" w:space="0" w:color="auto"/>
                                        <w:left w:val="none" w:sz="0" w:space="0" w:color="auto"/>
                                        <w:bottom w:val="none" w:sz="0" w:space="0" w:color="auto"/>
                                        <w:right w:val="none" w:sz="0" w:space="0" w:color="auto"/>
                                      </w:divBdr>
                                      <w:divsChild>
                                        <w:div w:id="732848858">
                                          <w:marLeft w:val="0"/>
                                          <w:marRight w:val="0"/>
                                          <w:marTop w:val="0"/>
                                          <w:marBottom w:val="0"/>
                                          <w:divBdr>
                                            <w:top w:val="none" w:sz="0" w:space="0" w:color="auto"/>
                                            <w:left w:val="none" w:sz="0" w:space="0" w:color="auto"/>
                                            <w:bottom w:val="none" w:sz="0" w:space="0" w:color="auto"/>
                                            <w:right w:val="none" w:sz="0" w:space="0" w:color="auto"/>
                                          </w:divBdr>
                                          <w:divsChild>
                                            <w:div w:id="1966499321">
                                              <w:marLeft w:val="0"/>
                                              <w:marRight w:val="0"/>
                                              <w:marTop w:val="0"/>
                                              <w:marBottom w:val="0"/>
                                              <w:divBdr>
                                                <w:top w:val="none" w:sz="0" w:space="0" w:color="auto"/>
                                                <w:left w:val="none" w:sz="0" w:space="0" w:color="auto"/>
                                                <w:bottom w:val="none" w:sz="0" w:space="0" w:color="auto"/>
                                                <w:right w:val="none" w:sz="0" w:space="0" w:color="auto"/>
                                              </w:divBdr>
                                              <w:divsChild>
                                                <w:div w:id="1341929829">
                                                  <w:marLeft w:val="0"/>
                                                  <w:marRight w:val="0"/>
                                                  <w:marTop w:val="0"/>
                                                  <w:marBottom w:val="0"/>
                                                  <w:divBdr>
                                                    <w:top w:val="none" w:sz="0" w:space="0" w:color="auto"/>
                                                    <w:left w:val="none" w:sz="0" w:space="0" w:color="auto"/>
                                                    <w:bottom w:val="none" w:sz="0" w:space="0" w:color="auto"/>
                                                    <w:right w:val="none" w:sz="0" w:space="0" w:color="auto"/>
                                                  </w:divBdr>
                                                  <w:divsChild>
                                                    <w:div w:id="1784769405">
                                                      <w:marLeft w:val="0"/>
                                                      <w:marRight w:val="0"/>
                                                      <w:marTop w:val="0"/>
                                                      <w:marBottom w:val="0"/>
                                                      <w:divBdr>
                                                        <w:top w:val="none" w:sz="0" w:space="0" w:color="auto"/>
                                                        <w:left w:val="none" w:sz="0" w:space="0" w:color="auto"/>
                                                        <w:bottom w:val="none" w:sz="0" w:space="0" w:color="auto"/>
                                                        <w:right w:val="none" w:sz="0" w:space="0" w:color="auto"/>
                                                      </w:divBdr>
                                                      <w:divsChild>
                                                        <w:div w:id="634798724">
                                                          <w:marLeft w:val="0"/>
                                                          <w:marRight w:val="0"/>
                                                          <w:marTop w:val="0"/>
                                                          <w:marBottom w:val="0"/>
                                                          <w:divBdr>
                                                            <w:top w:val="none" w:sz="0" w:space="0" w:color="auto"/>
                                                            <w:left w:val="none" w:sz="0" w:space="0" w:color="auto"/>
                                                            <w:bottom w:val="none" w:sz="0" w:space="0" w:color="auto"/>
                                                            <w:right w:val="none" w:sz="0" w:space="0" w:color="auto"/>
                                                          </w:divBdr>
                                                          <w:divsChild>
                                                            <w:div w:id="172383943">
                                                              <w:marLeft w:val="0"/>
                                                              <w:marRight w:val="0"/>
                                                              <w:marTop w:val="0"/>
                                                              <w:marBottom w:val="0"/>
                                                              <w:divBdr>
                                                                <w:top w:val="none" w:sz="0" w:space="0" w:color="auto"/>
                                                                <w:left w:val="none" w:sz="0" w:space="0" w:color="auto"/>
                                                                <w:bottom w:val="none" w:sz="0" w:space="0" w:color="auto"/>
                                                                <w:right w:val="none" w:sz="0" w:space="0" w:color="auto"/>
                                                              </w:divBdr>
                                                              <w:divsChild>
                                                                <w:div w:id="1804930503">
                                                                  <w:marLeft w:val="0"/>
                                                                  <w:marRight w:val="0"/>
                                                                  <w:marTop w:val="0"/>
                                                                  <w:marBottom w:val="0"/>
                                                                  <w:divBdr>
                                                                    <w:top w:val="none" w:sz="0" w:space="0" w:color="auto"/>
                                                                    <w:left w:val="none" w:sz="0" w:space="0" w:color="auto"/>
                                                                    <w:bottom w:val="none" w:sz="0" w:space="0" w:color="auto"/>
                                                                    <w:right w:val="none" w:sz="0" w:space="0" w:color="auto"/>
                                                                  </w:divBdr>
                                                                  <w:divsChild>
                                                                    <w:div w:id="12309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8556402">
      <w:bodyDiv w:val="1"/>
      <w:marLeft w:val="0"/>
      <w:marRight w:val="0"/>
      <w:marTop w:val="0"/>
      <w:marBottom w:val="0"/>
      <w:divBdr>
        <w:top w:val="none" w:sz="0" w:space="0" w:color="auto"/>
        <w:left w:val="none" w:sz="0" w:space="0" w:color="auto"/>
        <w:bottom w:val="none" w:sz="0" w:space="0" w:color="auto"/>
        <w:right w:val="none" w:sz="0" w:space="0" w:color="auto"/>
      </w:divBdr>
    </w:div>
    <w:div w:id="351762621">
      <w:bodyDiv w:val="1"/>
      <w:marLeft w:val="0"/>
      <w:marRight w:val="0"/>
      <w:marTop w:val="0"/>
      <w:marBottom w:val="0"/>
      <w:divBdr>
        <w:top w:val="none" w:sz="0" w:space="0" w:color="auto"/>
        <w:left w:val="none" w:sz="0" w:space="0" w:color="auto"/>
        <w:bottom w:val="none" w:sz="0" w:space="0" w:color="auto"/>
        <w:right w:val="none" w:sz="0" w:space="0" w:color="auto"/>
      </w:divBdr>
    </w:div>
    <w:div w:id="43760434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
    <w:div w:id="645671871">
      <w:bodyDiv w:val="1"/>
      <w:marLeft w:val="0"/>
      <w:marRight w:val="0"/>
      <w:marTop w:val="0"/>
      <w:marBottom w:val="0"/>
      <w:divBdr>
        <w:top w:val="none" w:sz="0" w:space="0" w:color="auto"/>
        <w:left w:val="none" w:sz="0" w:space="0" w:color="auto"/>
        <w:bottom w:val="none" w:sz="0" w:space="0" w:color="auto"/>
        <w:right w:val="none" w:sz="0" w:space="0" w:color="auto"/>
      </w:divBdr>
    </w:div>
    <w:div w:id="1264805940">
      <w:bodyDiv w:val="1"/>
      <w:marLeft w:val="0"/>
      <w:marRight w:val="0"/>
      <w:marTop w:val="0"/>
      <w:marBottom w:val="0"/>
      <w:divBdr>
        <w:top w:val="none" w:sz="0" w:space="0" w:color="auto"/>
        <w:left w:val="none" w:sz="0" w:space="0" w:color="auto"/>
        <w:bottom w:val="none" w:sz="0" w:space="0" w:color="auto"/>
        <w:right w:val="none" w:sz="0" w:space="0" w:color="auto"/>
      </w:divBdr>
    </w:div>
    <w:div w:id="1267425349">
      <w:bodyDiv w:val="1"/>
      <w:marLeft w:val="0"/>
      <w:marRight w:val="0"/>
      <w:marTop w:val="0"/>
      <w:marBottom w:val="0"/>
      <w:divBdr>
        <w:top w:val="none" w:sz="0" w:space="0" w:color="auto"/>
        <w:left w:val="none" w:sz="0" w:space="0" w:color="auto"/>
        <w:bottom w:val="none" w:sz="0" w:space="0" w:color="auto"/>
        <w:right w:val="none" w:sz="0" w:space="0" w:color="auto"/>
      </w:divBdr>
    </w:div>
    <w:div w:id="1272858562">
      <w:bodyDiv w:val="1"/>
      <w:marLeft w:val="0"/>
      <w:marRight w:val="0"/>
      <w:marTop w:val="0"/>
      <w:marBottom w:val="0"/>
      <w:divBdr>
        <w:top w:val="none" w:sz="0" w:space="0" w:color="auto"/>
        <w:left w:val="none" w:sz="0" w:space="0" w:color="auto"/>
        <w:bottom w:val="none" w:sz="0" w:space="0" w:color="auto"/>
        <w:right w:val="none" w:sz="0" w:space="0" w:color="auto"/>
      </w:divBdr>
    </w:div>
    <w:div w:id="1379862403">
      <w:bodyDiv w:val="1"/>
      <w:marLeft w:val="0"/>
      <w:marRight w:val="0"/>
      <w:marTop w:val="0"/>
      <w:marBottom w:val="0"/>
      <w:divBdr>
        <w:top w:val="none" w:sz="0" w:space="0" w:color="auto"/>
        <w:left w:val="none" w:sz="0" w:space="0" w:color="auto"/>
        <w:bottom w:val="none" w:sz="0" w:space="0" w:color="auto"/>
        <w:right w:val="none" w:sz="0" w:space="0" w:color="auto"/>
      </w:divBdr>
    </w:div>
    <w:div w:id="1504466386">
      <w:bodyDiv w:val="1"/>
      <w:marLeft w:val="0"/>
      <w:marRight w:val="0"/>
      <w:marTop w:val="0"/>
      <w:marBottom w:val="0"/>
      <w:divBdr>
        <w:top w:val="none" w:sz="0" w:space="0" w:color="auto"/>
        <w:left w:val="none" w:sz="0" w:space="0" w:color="auto"/>
        <w:bottom w:val="none" w:sz="0" w:space="0" w:color="auto"/>
        <w:right w:val="none" w:sz="0" w:space="0" w:color="auto"/>
      </w:divBdr>
    </w:div>
    <w:div w:id="1559396083">
      <w:bodyDiv w:val="1"/>
      <w:marLeft w:val="0"/>
      <w:marRight w:val="0"/>
      <w:marTop w:val="0"/>
      <w:marBottom w:val="0"/>
      <w:divBdr>
        <w:top w:val="none" w:sz="0" w:space="0" w:color="auto"/>
        <w:left w:val="none" w:sz="0" w:space="0" w:color="auto"/>
        <w:bottom w:val="none" w:sz="0" w:space="0" w:color="auto"/>
        <w:right w:val="none" w:sz="0" w:space="0" w:color="auto"/>
      </w:divBdr>
      <w:divsChild>
        <w:div w:id="1327825472">
          <w:marLeft w:val="0"/>
          <w:marRight w:val="0"/>
          <w:marTop w:val="0"/>
          <w:marBottom w:val="0"/>
          <w:divBdr>
            <w:top w:val="none" w:sz="0" w:space="0" w:color="auto"/>
            <w:left w:val="none" w:sz="0" w:space="0" w:color="auto"/>
            <w:bottom w:val="none" w:sz="0" w:space="0" w:color="auto"/>
            <w:right w:val="none" w:sz="0" w:space="0" w:color="auto"/>
          </w:divBdr>
        </w:div>
        <w:div w:id="1450976681">
          <w:marLeft w:val="0"/>
          <w:marRight w:val="0"/>
          <w:marTop w:val="0"/>
          <w:marBottom w:val="240"/>
          <w:divBdr>
            <w:top w:val="none" w:sz="0" w:space="0" w:color="auto"/>
            <w:left w:val="none" w:sz="0" w:space="0" w:color="auto"/>
            <w:bottom w:val="none" w:sz="0" w:space="0" w:color="auto"/>
            <w:right w:val="none" w:sz="0" w:space="0" w:color="auto"/>
          </w:divBdr>
          <w:divsChild>
            <w:div w:id="625161549">
              <w:marLeft w:val="0"/>
              <w:marRight w:val="0"/>
              <w:marTop w:val="0"/>
              <w:marBottom w:val="0"/>
              <w:divBdr>
                <w:top w:val="none" w:sz="0" w:space="0" w:color="auto"/>
                <w:left w:val="none" w:sz="0" w:space="0" w:color="auto"/>
                <w:bottom w:val="none" w:sz="0" w:space="0" w:color="auto"/>
                <w:right w:val="none" w:sz="0" w:space="0" w:color="auto"/>
              </w:divBdr>
              <w:divsChild>
                <w:div w:id="125902467">
                  <w:marLeft w:val="0"/>
                  <w:marRight w:val="0"/>
                  <w:marTop w:val="0"/>
                  <w:marBottom w:val="0"/>
                  <w:divBdr>
                    <w:top w:val="none" w:sz="0" w:space="0" w:color="auto"/>
                    <w:left w:val="none" w:sz="0" w:space="0" w:color="auto"/>
                    <w:bottom w:val="none" w:sz="0" w:space="0" w:color="auto"/>
                    <w:right w:val="none" w:sz="0" w:space="0" w:color="auto"/>
                  </w:divBdr>
                  <w:divsChild>
                    <w:div w:id="5988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0768">
      <w:bodyDiv w:val="1"/>
      <w:marLeft w:val="0"/>
      <w:marRight w:val="0"/>
      <w:marTop w:val="0"/>
      <w:marBottom w:val="0"/>
      <w:divBdr>
        <w:top w:val="none" w:sz="0" w:space="0" w:color="auto"/>
        <w:left w:val="none" w:sz="0" w:space="0" w:color="auto"/>
        <w:bottom w:val="none" w:sz="0" w:space="0" w:color="auto"/>
        <w:right w:val="none" w:sz="0" w:space="0" w:color="auto"/>
      </w:divBdr>
    </w:div>
    <w:div w:id="18335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UKA</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Fraser</dc:creator>
  <cp:lastModifiedBy>Lee Dakin</cp:lastModifiedBy>
  <cp:revision>1</cp:revision>
  <dcterms:created xsi:type="dcterms:W3CDTF">2020-10-13T12:11:00Z</dcterms:created>
  <dcterms:modified xsi:type="dcterms:W3CDTF">2020-10-13T12:11:00Z</dcterms:modified>
</cp:coreProperties>
</file>