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DB" w:rsidRDefault="008037DB" w:rsidP="008037DB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8D248" wp14:editId="0A67FC03">
            <wp:simplePos x="0" y="0"/>
            <wp:positionH relativeFrom="column">
              <wp:posOffset>2213610</wp:posOffset>
            </wp:positionH>
            <wp:positionV relativeFrom="paragraph">
              <wp:posOffset>9525</wp:posOffset>
            </wp:positionV>
            <wp:extent cx="1769110" cy="617855"/>
            <wp:effectExtent l="0" t="0" r="254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_Athletics_Logo_Blue_Horizontal_REFERENCE_ONL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7" t="34030" r="18966" b="35489"/>
                    <a:stretch/>
                  </pic:blipFill>
                  <pic:spPr bwMode="auto">
                    <a:xfrm>
                      <a:off x="0" y="0"/>
                      <a:ext cx="1769110" cy="61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7DB" w:rsidRDefault="008037DB" w:rsidP="008037DB">
      <w:pPr>
        <w:jc w:val="center"/>
        <w:rPr>
          <w:b/>
          <w:sz w:val="22"/>
          <w:szCs w:val="22"/>
        </w:rPr>
      </w:pPr>
    </w:p>
    <w:p w:rsidR="008037DB" w:rsidRDefault="008037DB" w:rsidP="008037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037DB" w:rsidRDefault="008037DB" w:rsidP="008037DB">
      <w:pPr>
        <w:jc w:val="center"/>
        <w:rPr>
          <w:rFonts w:ascii="Arial" w:hAnsi="Arial"/>
          <w:b/>
          <w:sz w:val="28"/>
          <w:szCs w:val="28"/>
        </w:rPr>
      </w:pPr>
    </w:p>
    <w:p w:rsidR="008037DB" w:rsidRDefault="008037DB" w:rsidP="008037D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UK ATHLETICS – OFFICIALS’ EDUCATION PROGRAMME</w:t>
      </w:r>
    </w:p>
    <w:p w:rsidR="008037DB" w:rsidRPr="008037DB" w:rsidRDefault="008037DB" w:rsidP="008037D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APPLICATION FOR ACCREDITATION AS LEVEL 3 </w:t>
      </w:r>
      <w:r w:rsidRPr="008037DB">
        <w:rPr>
          <w:rFonts w:ascii="Arial" w:hAnsi="Arial"/>
          <w:b/>
          <w:sz w:val="22"/>
          <w:szCs w:val="22"/>
        </w:rPr>
        <w:t>(REGIONAL</w:t>
      </w:r>
      <w:proofErr w:type="gramStart"/>
      <w:r w:rsidRPr="008037DB">
        <w:rPr>
          <w:rFonts w:ascii="Arial" w:hAnsi="Arial"/>
          <w:b/>
          <w:sz w:val="22"/>
          <w:szCs w:val="22"/>
        </w:rPr>
        <w:t>)OFFICIAL</w:t>
      </w:r>
      <w:proofErr w:type="gramEnd"/>
      <w:r w:rsidRPr="008037DB">
        <w:rPr>
          <w:rFonts w:ascii="Arial" w:hAnsi="Arial"/>
          <w:b/>
          <w:sz w:val="22"/>
          <w:szCs w:val="22"/>
        </w:rPr>
        <w:t xml:space="preserve"> </w:t>
      </w:r>
    </w:p>
    <w:p w:rsidR="008037DB" w:rsidRPr="008037DB" w:rsidRDefault="008037DB" w:rsidP="008037DB">
      <w:pPr>
        <w:jc w:val="center"/>
        <w:rPr>
          <w:rFonts w:ascii="Arial" w:hAnsi="Arial"/>
          <w:b/>
          <w:sz w:val="22"/>
          <w:szCs w:val="22"/>
        </w:rPr>
      </w:pPr>
    </w:p>
    <w:p w:rsidR="008037DB" w:rsidRDefault="008037DB" w:rsidP="008037DB">
      <w:pPr>
        <w:jc w:val="center"/>
        <w:rPr>
          <w:rFonts w:ascii="Arial" w:hAnsi="Arial"/>
          <w:b/>
          <w:sz w:val="22"/>
          <w:szCs w:val="22"/>
        </w:rPr>
      </w:pPr>
      <w:r w:rsidRPr="008037DB">
        <w:rPr>
          <w:rFonts w:ascii="Arial" w:hAnsi="Arial"/>
          <w:b/>
          <w:sz w:val="22"/>
          <w:szCs w:val="22"/>
        </w:rPr>
        <w:t>IT IS RECOMMENDED THAT YOU COMPLETE AND SUBMIT THIS FORM ELECTRONICALLY</w:t>
      </w:r>
    </w:p>
    <w:p w:rsidR="008037DB" w:rsidRDefault="008037DB" w:rsidP="008037DB">
      <w:pPr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179"/>
        <w:gridCol w:w="2510"/>
        <w:gridCol w:w="1638"/>
        <w:gridCol w:w="1541"/>
        <w:gridCol w:w="1897"/>
      </w:tblGrid>
      <w:tr w:rsidR="008037DB" w:rsidTr="0012782C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Phone: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Postcode: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Email: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Level 1 course and name(s) of tutor(s):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Discipline: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Track/Field/Timekeeper/Starter/SA/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Photofinish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r w:rsidRPr="008037DB">
              <w:rPr>
                <w:rFonts w:ascii="Arial" w:hAnsi="Arial"/>
                <w:sz w:val="22"/>
                <w:szCs w:val="22"/>
              </w:rPr>
              <w:t>Race walk judge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(please circle)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County/District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Region/</w:t>
            </w: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Country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CRB check (UKA):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Officials Licence number: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037DB" w:rsidRDefault="008037DB" w:rsidP="008037DB">
      <w:pPr>
        <w:rPr>
          <w:rFonts w:ascii="Arial" w:hAnsi="Arial"/>
          <w:b/>
          <w:sz w:val="22"/>
          <w:szCs w:val="22"/>
        </w:rPr>
      </w:pPr>
    </w:p>
    <w:p w:rsidR="008037DB" w:rsidRDefault="008037DB" w:rsidP="008037D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 COMPLETION BY TRI REGIONAL or NATIONAL OFFICIALS </w:t>
      </w:r>
      <w:proofErr w:type="gramStart"/>
      <w:r>
        <w:rPr>
          <w:rFonts w:ascii="Arial" w:hAnsi="Arial"/>
          <w:b/>
          <w:sz w:val="22"/>
          <w:szCs w:val="22"/>
        </w:rPr>
        <w:t xml:space="preserve">GROUP  </w:t>
      </w:r>
      <w:r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>TRNG)</w:t>
      </w:r>
    </w:p>
    <w:p w:rsidR="008037DB" w:rsidRDefault="008037DB" w:rsidP="008037DB">
      <w:pPr>
        <w:rPr>
          <w:rFonts w:ascii="Arial" w:hAnsi="Arial"/>
          <w:b/>
          <w:sz w:val="22"/>
          <w:szCs w:val="22"/>
        </w:rPr>
      </w:pPr>
    </w:p>
    <w:p w:rsidR="008037DB" w:rsidRDefault="008037DB" w:rsidP="008037DB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Assessment for Level 3 </w:t>
      </w:r>
    </w:p>
    <w:p w:rsidR="008037DB" w:rsidRDefault="008037DB" w:rsidP="008037DB">
      <w:pPr>
        <w:rPr>
          <w:rFonts w:ascii="Arial" w:hAnsi="Arial"/>
          <w:b/>
          <w:sz w:val="22"/>
          <w:szCs w:val="22"/>
        </w:rPr>
      </w:pPr>
    </w:p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468"/>
        <w:gridCol w:w="5040"/>
      </w:tblGrid>
      <w:tr w:rsidR="008037DB" w:rsidTr="0012782C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B" w:rsidRDefault="008037DB" w:rsidP="0012782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Comments</w:t>
            </w:r>
          </w:p>
        </w:tc>
      </w:tr>
      <w:tr w:rsidR="008037DB" w:rsidTr="0012782C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Has the Record of Experience been completed conscientiously giving details of learning that has taken place? </w:t>
            </w: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there evidence of self- assessment and subsequent learning</w:t>
            </w:r>
            <w:r w:rsidRPr="008037DB">
              <w:rPr>
                <w:rFonts w:ascii="Arial" w:hAnsi="Arial"/>
                <w:sz w:val="22"/>
                <w:szCs w:val="22"/>
              </w:rPr>
              <w:t>?  Please comment on some of the important things that have been learnt.</w:t>
            </w: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there evidence of mentoring i.e. candidate seeking or being offered and taking advice?</w:t>
            </w: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  <w:r w:rsidRPr="008037DB">
              <w:rPr>
                <w:rFonts w:ascii="Arial" w:hAnsi="Arial"/>
                <w:sz w:val="22"/>
                <w:szCs w:val="22"/>
              </w:rPr>
              <w:t>Please name any mentors involved – this may be formal or informal mentoring.</w:t>
            </w: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Does what you have read in the documentation support the candidate’s application for Level 3?</w:t>
            </w: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037DB" w:rsidTr="0012782C">
        <w:trPr>
          <w:trHeight w:val="255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Positive Report received: (details in comments column)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Reporter: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37DB" w:rsidTr="0012782C">
        <w:trPr>
          <w:trHeight w:val="255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Meeting and date: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  <w:p w:rsidR="008037DB" w:rsidRDefault="008037DB" w:rsidP="0012782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037DB" w:rsidRDefault="008037DB" w:rsidP="008037DB">
      <w:pPr>
        <w:rPr>
          <w:rFonts w:ascii="Arial" w:hAnsi="Arial"/>
          <w:b/>
          <w:sz w:val="22"/>
          <w:szCs w:val="22"/>
        </w:rPr>
      </w:pPr>
    </w:p>
    <w:p w:rsidR="008037DB" w:rsidRDefault="008037DB" w:rsidP="008037DB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:rsidR="008037DB" w:rsidRPr="00A11E0E" w:rsidRDefault="008037DB" w:rsidP="008037DB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Name of assessor</w:t>
      </w:r>
      <w:proofErr w:type="gramStart"/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</w:t>
      </w:r>
      <w:proofErr w:type="gramEnd"/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Date</w:t>
      </w:r>
      <w:proofErr w:type="gramStart"/>
      <w:r>
        <w:rPr>
          <w:rFonts w:ascii="Arial" w:hAnsi="Arial"/>
          <w:b/>
          <w:sz w:val="22"/>
          <w:szCs w:val="22"/>
        </w:rPr>
        <w:t xml:space="preserve">:  </w:t>
      </w:r>
      <w:r>
        <w:rPr>
          <w:rFonts w:ascii="Arial" w:hAnsi="Arial"/>
          <w:sz w:val="22"/>
          <w:szCs w:val="22"/>
        </w:rPr>
        <w:t>………</w:t>
      </w:r>
      <w:proofErr w:type="gramEnd"/>
      <w:r>
        <w:rPr>
          <w:rFonts w:ascii="Arial" w:hAnsi="Arial"/>
          <w:sz w:val="22"/>
          <w:szCs w:val="22"/>
        </w:rPr>
        <w:t>/………/ 20..</w:t>
      </w:r>
    </w:p>
    <w:p w:rsidR="008037DB" w:rsidRDefault="008037DB" w:rsidP="008037DB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</w:p>
    <w:p w:rsidR="008037DB" w:rsidRDefault="008037DB" w:rsidP="008037DB">
      <w:pPr>
        <w:rPr>
          <w:rFonts w:ascii="Arial" w:hAnsi="Arial"/>
          <w:b/>
          <w:sz w:val="22"/>
          <w:szCs w:val="22"/>
        </w:rPr>
      </w:pPr>
    </w:p>
    <w:p w:rsidR="008037DB" w:rsidRDefault="008037DB" w:rsidP="008037DB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Name of TRNG Secretary/Upgrading Secretary</w:t>
      </w:r>
      <w:proofErr w:type="gramStart"/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  <w:t xml:space="preserve"> ……………………….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Date: </w:t>
      </w:r>
      <w:r>
        <w:rPr>
          <w:rFonts w:ascii="Arial" w:hAnsi="Arial"/>
          <w:sz w:val="22"/>
          <w:szCs w:val="22"/>
        </w:rPr>
        <w:t>………/…………/20…..</w:t>
      </w:r>
    </w:p>
    <w:p w:rsidR="008037DB" w:rsidRDefault="008037DB" w:rsidP="008037DB">
      <w:pPr>
        <w:rPr>
          <w:rFonts w:ascii="Arial" w:hAnsi="Arial"/>
          <w:sz w:val="22"/>
          <w:szCs w:val="22"/>
        </w:rPr>
      </w:pPr>
    </w:p>
    <w:p w:rsidR="008037DB" w:rsidRDefault="008037DB" w:rsidP="008037D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8037DB" w:rsidRDefault="008037DB" w:rsidP="008037D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To qualify as a Level 3 Official you need to:-</w:t>
      </w:r>
    </w:p>
    <w:p w:rsidR="008037DB" w:rsidRDefault="008037DB" w:rsidP="008037DB">
      <w:pPr>
        <w:jc w:val="both"/>
        <w:rPr>
          <w:rFonts w:ascii="Arial" w:hAnsi="Arial"/>
          <w:sz w:val="22"/>
          <w:szCs w:val="22"/>
        </w:rPr>
      </w:pPr>
    </w:p>
    <w:p w:rsidR="008037DB" w:rsidRDefault="008037DB" w:rsidP="008037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Hold an officials’ licence (which requires an enhanced DBS check) </w:t>
      </w:r>
      <w:r w:rsidRPr="008037DB">
        <w:rPr>
          <w:rFonts w:ascii="Arial" w:hAnsi="Arial"/>
          <w:sz w:val="22"/>
          <w:szCs w:val="22"/>
        </w:rPr>
        <w:t>at level 2 in your chosen discipline</w:t>
      </w:r>
    </w:p>
    <w:p w:rsidR="008037DB" w:rsidRDefault="008037DB" w:rsidP="008037DB">
      <w:pPr>
        <w:jc w:val="both"/>
        <w:rPr>
          <w:rFonts w:ascii="Arial" w:hAnsi="Arial"/>
          <w:sz w:val="22"/>
          <w:szCs w:val="22"/>
        </w:rPr>
      </w:pPr>
    </w:p>
    <w:p w:rsidR="008037DB" w:rsidRDefault="008037DB" w:rsidP="008037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 Complete the Record of Experience form for at least a further 10 meetings in your chosen discipline after achieving Level 2.  This will need to include meetings at a higher level. You will have completed the Record of Experience forms for Level 2 and </w:t>
      </w:r>
      <w:r w:rsidRPr="008037DB">
        <w:rPr>
          <w:rFonts w:ascii="Arial" w:hAnsi="Arial"/>
          <w:sz w:val="22"/>
          <w:szCs w:val="22"/>
        </w:rPr>
        <w:t>you should always keep a copy of all documentation for reference.</w:t>
      </w:r>
    </w:p>
    <w:p w:rsidR="008037DB" w:rsidRDefault="008037DB" w:rsidP="008037DB">
      <w:pPr>
        <w:jc w:val="both"/>
        <w:rPr>
          <w:rFonts w:ascii="Arial" w:hAnsi="Arial"/>
          <w:sz w:val="22"/>
          <w:szCs w:val="22"/>
        </w:rPr>
      </w:pPr>
    </w:p>
    <w:p w:rsidR="008037DB" w:rsidRDefault="008037DB" w:rsidP="008037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d) Obtain at least one positive report from a higher graded (Preferably Level 4 National) official when officiating at Regional level or above. There is a discipline specific Level 3 report form which can be found on the UKA website. </w:t>
      </w:r>
      <w:r w:rsidRPr="008037DB">
        <w:rPr>
          <w:rFonts w:ascii="Arial" w:hAnsi="Arial"/>
          <w:b/>
          <w:sz w:val="22"/>
          <w:szCs w:val="22"/>
        </w:rPr>
        <w:t>From April 1</w:t>
      </w:r>
      <w:r w:rsidRPr="008037DB">
        <w:rPr>
          <w:rFonts w:ascii="Arial" w:hAnsi="Arial"/>
          <w:b/>
          <w:sz w:val="22"/>
          <w:szCs w:val="22"/>
          <w:vertAlign w:val="superscript"/>
        </w:rPr>
        <w:t>st</w:t>
      </w:r>
      <w:r w:rsidRPr="008037DB">
        <w:rPr>
          <w:rFonts w:ascii="Arial" w:hAnsi="Arial"/>
          <w:b/>
          <w:sz w:val="22"/>
          <w:szCs w:val="22"/>
        </w:rPr>
        <w:t xml:space="preserve"> 2019 for field judges this report must show that the candidate has a clear understanding of the long throws protocol. </w:t>
      </w:r>
      <w:r w:rsidRPr="008037DB">
        <w:rPr>
          <w:rFonts w:ascii="Arial" w:hAnsi="Arial"/>
          <w:sz w:val="22"/>
          <w:szCs w:val="22"/>
        </w:rPr>
        <w:t>This is to be sent to the Tri Regional or National</w:t>
      </w:r>
      <w:r>
        <w:rPr>
          <w:rFonts w:ascii="Arial" w:hAnsi="Arial"/>
          <w:sz w:val="22"/>
          <w:szCs w:val="22"/>
        </w:rPr>
        <w:t xml:space="preserve"> Officials Secretary (TRNG).  The candidate should also keep a copy of all reports.</w:t>
      </w:r>
    </w:p>
    <w:p w:rsidR="008037DB" w:rsidRDefault="008037DB" w:rsidP="008037DB">
      <w:pPr>
        <w:jc w:val="both"/>
        <w:rPr>
          <w:rFonts w:ascii="Arial" w:hAnsi="Arial"/>
          <w:sz w:val="22"/>
          <w:szCs w:val="22"/>
        </w:rPr>
      </w:pPr>
    </w:p>
    <w:p w:rsidR="008037DB" w:rsidRDefault="008037DB" w:rsidP="008037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e) Submit your documents to the TRNG for assessment by an assessor appointed by them who will then endorse this form prior to it being sent to </w:t>
      </w:r>
      <w:r w:rsidRPr="008037DB">
        <w:rPr>
          <w:rFonts w:ascii="Arial" w:hAnsi="Arial"/>
          <w:sz w:val="22"/>
          <w:szCs w:val="22"/>
        </w:rPr>
        <w:t>your Home Country for your new licence to be issued.</w:t>
      </w:r>
    </w:p>
    <w:p w:rsidR="004A4551" w:rsidRDefault="004A4551" w:rsidP="008037DB">
      <w:bookmarkStart w:id="0" w:name="_GoBack"/>
      <w:bookmarkEnd w:id="0"/>
    </w:p>
    <w:sectPr w:rsidR="004A45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1D" w:rsidRDefault="00F7641D" w:rsidP="007F1B49">
      <w:r>
        <w:separator/>
      </w:r>
    </w:p>
  </w:endnote>
  <w:endnote w:type="continuationSeparator" w:id="0">
    <w:p w:rsidR="00F7641D" w:rsidRDefault="00F7641D" w:rsidP="007F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49" w:rsidRPr="007F1B49" w:rsidRDefault="007F1B49">
    <w:pPr>
      <w:pStyle w:val="Footer"/>
      <w:rPr>
        <w:sz w:val="24"/>
        <w:szCs w:val="24"/>
      </w:rPr>
    </w:pPr>
    <w:r>
      <w:rPr>
        <w:sz w:val="24"/>
        <w:szCs w:val="24"/>
      </w:rPr>
      <w:t>2019</w:t>
    </w:r>
  </w:p>
  <w:p w:rsidR="007F1B49" w:rsidRDefault="007F1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1D" w:rsidRDefault="00F7641D" w:rsidP="007F1B49">
      <w:r>
        <w:separator/>
      </w:r>
    </w:p>
  </w:footnote>
  <w:footnote w:type="continuationSeparator" w:id="0">
    <w:p w:rsidR="00F7641D" w:rsidRDefault="00F7641D" w:rsidP="007F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DB"/>
    <w:rsid w:val="004A4551"/>
    <w:rsid w:val="007F1B49"/>
    <w:rsid w:val="008037DB"/>
    <w:rsid w:val="00F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4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1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4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4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4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1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4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4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2019-01-30T20:15:00Z</dcterms:created>
  <dcterms:modified xsi:type="dcterms:W3CDTF">2019-02-18T09:41:00Z</dcterms:modified>
</cp:coreProperties>
</file>